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62"/>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7"/>
        <w:gridCol w:w="7682"/>
      </w:tblGrid>
      <w:tr w:rsidR="001C7CA0" w:rsidRPr="001C7CA0" w14:paraId="4ECE61A2" w14:textId="77777777" w:rsidTr="005F2FAD">
        <w:trPr>
          <w:trHeight w:val="1049"/>
        </w:trPr>
        <w:tc>
          <w:tcPr>
            <w:tcW w:w="7027" w:type="dxa"/>
          </w:tcPr>
          <w:p w14:paraId="252D72F4" w14:textId="77777777" w:rsidR="00960E13" w:rsidRPr="001C7CA0" w:rsidRDefault="00960E13" w:rsidP="000D20D3">
            <w:pPr>
              <w:spacing w:after="0" w:line="240" w:lineRule="auto"/>
              <w:jc w:val="center"/>
              <w:rPr>
                <w:rFonts w:ascii="Times New Roman" w:hAnsi="Times New Roman" w:cs="Times New Roman"/>
                <w:sz w:val="26"/>
                <w:szCs w:val="26"/>
              </w:rPr>
            </w:pPr>
            <w:r w:rsidRPr="001C7CA0">
              <w:rPr>
                <w:rFonts w:ascii="Times New Roman" w:hAnsi="Times New Roman" w:cs="Times New Roman"/>
                <w:sz w:val="26"/>
                <w:szCs w:val="26"/>
              </w:rPr>
              <w:t>CỤC HÀNG HẢI VIỆT NAM</w:t>
            </w:r>
          </w:p>
          <w:p w14:paraId="5B9FBFA6" w14:textId="77777777" w:rsidR="00960E13" w:rsidRPr="001C7CA0" w:rsidRDefault="00960E13" w:rsidP="000D20D3">
            <w:pPr>
              <w:spacing w:after="0" w:line="240" w:lineRule="auto"/>
              <w:jc w:val="center"/>
              <w:rPr>
                <w:rFonts w:ascii="Times New Roman" w:hAnsi="Times New Roman" w:cs="Times New Roman"/>
                <w:b/>
                <w:sz w:val="28"/>
                <w:szCs w:val="28"/>
              </w:rPr>
            </w:pPr>
            <w:r w:rsidRPr="001C7CA0">
              <w:rPr>
                <w:rFonts w:ascii="Times New Roman" w:hAnsi="Times New Roman" w:cs="Times New Roman"/>
                <w:b/>
                <w:noProof/>
                <w:sz w:val="26"/>
                <w:szCs w:val="26"/>
              </w:rPr>
              <mc:AlternateContent>
                <mc:Choice Requires="wps">
                  <w:drawing>
                    <wp:anchor distT="0" distB="0" distL="114300" distR="114300" simplePos="0" relativeHeight="251657216" behindDoc="0" locked="0" layoutInCell="1" allowOverlap="1" wp14:anchorId="00DD2570" wp14:editId="3EF1EF43">
                      <wp:simplePos x="0" y="0"/>
                      <wp:positionH relativeFrom="column">
                        <wp:posOffset>1575435</wp:posOffset>
                      </wp:positionH>
                      <wp:positionV relativeFrom="paragraph">
                        <wp:posOffset>226695</wp:posOffset>
                      </wp:positionV>
                      <wp:extent cx="1028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1EC33"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4.05pt,17.85pt" to="205.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ZAtQEAALcDAAAOAAAAZHJzL2Uyb0RvYy54bWysU8GOEzEMvSPxD1HudKZdCV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WxXt+9aHoG+vjXPxEgp&#10;fwD0ohx66WwoslWnDh9T5mQMvULYKYWcU9dTPjkoYBe+gGEpJVll1yWCrSNxUDz+4WlZZHCsiiwU&#10;Y52bSe3fSRdsoUFdrH8lzuiaEUOeid4GpD9lzcdrqeaMv6o+ay2yH3E41UHUdvB2VGWXTS7r97Nf&#10;6c//2+YHAAAA//8DAFBLAwQUAAYACAAAACEApMINjd0AAAAJAQAADwAAAGRycy9kb3ducmV2Lnht&#10;bEyPy07DMBBF90j8gzVI7KiTUEoV4lRVJYTYIJrC3o2nTsCPyHbS8PcMYgHLuXN050y1ma1hE4bY&#10;eycgX2TA0LVe9U4LeDs83qyBxSSdksY7FPCFETb15UUlS+XPbo9TkzSjEhdLKaBLaSg5j22HVsaF&#10;H9DR7uSDlYnGoLkK8kzl1vAiy1bcyt7RhU4OuOuw/WxGK8A8h+ld7/Q2jk/7VfPxeipeDpMQ11fz&#10;9gFYwjn9wfCjT+pQk9PRj05FZgQUy3VOqIDbu3tgBCzzjILjb8Driv//oP4GAAD//wMAUEsBAi0A&#10;FAAGAAgAAAAhALaDOJL+AAAA4QEAABMAAAAAAAAAAAAAAAAAAAAAAFtDb250ZW50X1R5cGVzXS54&#10;bWxQSwECLQAUAAYACAAAACEAOP0h/9YAAACUAQAACwAAAAAAAAAAAAAAAAAvAQAAX3JlbHMvLnJl&#10;bHNQSwECLQAUAAYACAAAACEA0fOWQLUBAAC3AwAADgAAAAAAAAAAAAAAAAAuAgAAZHJzL2Uyb0Rv&#10;Yy54bWxQSwECLQAUAAYACAAAACEApMINjd0AAAAJAQAADwAAAAAAAAAAAAAAAAAPBAAAZHJzL2Rv&#10;d25yZXYueG1sUEsFBgAAAAAEAAQA8wAAABkFAAAAAA==&#10;" strokecolor="black [3200]" strokeweight=".5pt">
                      <v:stroke joinstyle="miter"/>
                    </v:line>
                  </w:pict>
                </mc:Fallback>
              </mc:AlternateContent>
            </w:r>
            <w:r w:rsidRPr="001C7CA0">
              <w:rPr>
                <w:rFonts w:ascii="Times New Roman" w:hAnsi="Times New Roman" w:cs="Times New Roman"/>
                <w:b/>
                <w:sz w:val="26"/>
                <w:szCs w:val="26"/>
              </w:rPr>
              <w:t>CẢNG VỤ HÀNG HẢI QUẢNG NINH</w:t>
            </w:r>
          </w:p>
        </w:tc>
        <w:tc>
          <w:tcPr>
            <w:tcW w:w="7682" w:type="dxa"/>
          </w:tcPr>
          <w:p w14:paraId="1A882850" w14:textId="77777777" w:rsidR="00960E13" w:rsidRPr="001C7CA0" w:rsidRDefault="00960E13" w:rsidP="000D20D3">
            <w:pPr>
              <w:spacing w:after="0" w:line="240" w:lineRule="auto"/>
              <w:jc w:val="center"/>
              <w:rPr>
                <w:rFonts w:ascii="Times New Roman" w:hAnsi="Times New Roman" w:cs="Times New Roman"/>
                <w:b/>
                <w:sz w:val="26"/>
                <w:szCs w:val="26"/>
              </w:rPr>
            </w:pPr>
            <w:r w:rsidRPr="001C7CA0">
              <w:rPr>
                <w:rFonts w:ascii="Times New Roman" w:hAnsi="Times New Roman" w:cs="Times New Roman"/>
                <w:b/>
                <w:sz w:val="26"/>
                <w:szCs w:val="26"/>
              </w:rPr>
              <w:t>CỘNG HÒA XÃ HỘI CHỦ NGHĨA VIỆT NAM</w:t>
            </w:r>
          </w:p>
          <w:p w14:paraId="747F32D7" w14:textId="77777777" w:rsidR="00960E13" w:rsidRPr="001C7CA0" w:rsidRDefault="00960E13" w:rsidP="000D20D3">
            <w:pPr>
              <w:spacing w:after="0" w:line="240" w:lineRule="auto"/>
              <w:jc w:val="center"/>
              <w:rPr>
                <w:rFonts w:ascii="Times New Roman" w:hAnsi="Times New Roman" w:cs="Times New Roman"/>
                <w:b/>
                <w:sz w:val="28"/>
                <w:szCs w:val="28"/>
              </w:rPr>
            </w:pPr>
            <w:r w:rsidRPr="001C7CA0">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274B24F" wp14:editId="7BEC217B">
                      <wp:simplePos x="0" y="0"/>
                      <wp:positionH relativeFrom="column">
                        <wp:posOffset>1294765</wp:posOffset>
                      </wp:positionH>
                      <wp:positionV relativeFrom="paragraph">
                        <wp:posOffset>236220</wp:posOffset>
                      </wp:positionV>
                      <wp:extent cx="21336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BB49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1.95pt,18.6pt" to="269.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v1uwEAALoDAAAOAAAAZHJzL2Uyb0RvYy54bWysU8Fu2zAMvQ/YPwi6L7ZTpNiMOD2kWC9D&#10;G6zbB6iyFAuVRIFSY+fvRymJO2zDMAy9yKL03iMfRa9vJmfZQWE04DveLGrOlJfQG7/v+Pdvnz98&#10;5Cwm4XthwauOH1XkN5v379ZjaNUSBrC9QkYiPrZj6PiQUmirKspBOREXEJSnSw3oRKIQ91WPYiR1&#10;Z6tlXV9XI2AfEKSKkU5vT5d8U/S1VjI9aB1VYrbjVFsqK5b1Ka/VZi3aPYowGHkuQ/xHFU4YT0ln&#10;qVuRBHtB85uUMxIhgk4LCa4CrY1UxQO5aepf3DwOIqjihZoTw9ym+Hay8v6wQ2b6jq8488LREz0m&#10;FGY/JLYF76mBgGyV+zSG2BJ863d4jmLYYTY9aXT5S3bYVHp7nHurpsQkHS6bq6vrmp5A0t2n1bJI&#10;Vq/cgDHdKXAsbzpujc/ORSsOX2KifAS9QCjItZyyl106WpXB1n9VmtxQvqawyxyprUV2EDQB/XOT&#10;nZBWQWaKNtbOpPrvpDM201SZrX8lzuiSEXyaic54wD9lTdOlVH3CX1yfvGbbT9Afy1uUdtCAFGfn&#10;Yc4T+HNc6K+/3OYHAAAA//8DAFBLAwQUAAYACAAAACEAJXBQ9d4AAAAJAQAADwAAAGRycy9kb3du&#10;cmV2LnhtbEyPy07DMBBF90j8gzVI7KhDIvoIcaqqEkJsEE1h78auE7DHke2k4e8ZVrCcO0d3zlTb&#10;2Vk26RB7jwLuFxkwja1XPRoB78enuzWwmCQqaT1qAd86wra+vqpkqfwFD3pqkmFUgrGUArqUhpLz&#10;2Hbaybjwg0banX1wMtEYDFdBXqjcWZ5n2ZI72SNd6OSg951uv5rRCbAvYfowe7OL4/Nh2Xy+nfPX&#10;4yTE7c28ewSW9Jz+YPjVJ3WoyenkR1SRWQF5VmwIFVCscmAEPBQbCk4UrFfA64r//6D+AQAA//8D&#10;AFBLAQItABQABgAIAAAAIQC2gziS/gAAAOEBAAATAAAAAAAAAAAAAAAAAAAAAABbQ29udGVudF9U&#10;eXBlc10ueG1sUEsBAi0AFAAGAAgAAAAhADj9If/WAAAAlAEAAAsAAAAAAAAAAAAAAAAALwEAAF9y&#10;ZWxzLy5yZWxzUEsBAi0AFAAGAAgAAAAhAM60G/W7AQAAugMAAA4AAAAAAAAAAAAAAAAALgIAAGRy&#10;cy9lMm9Eb2MueG1sUEsBAi0AFAAGAAgAAAAhACVwUPXeAAAACQEAAA8AAAAAAAAAAAAAAAAAFQQA&#10;AGRycy9kb3ducmV2LnhtbFBLBQYAAAAABAAEAPMAAAAgBQAAAAA=&#10;" strokecolor="black [3200]" strokeweight=".5pt">
                      <v:stroke joinstyle="miter"/>
                    </v:line>
                  </w:pict>
                </mc:Fallback>
              </mc:AlternateContent>
            </w:r>
            <w:r w:rsidRPr="001C7CA0">
              <w:rPr>
                <w:rFonts w:ascii="Times New Roman" w:hAnsi="Times New Roman" w:cs="Times New Roman"/>
                <w:b/>
                <w:sz w:val="28"/>
                <w:szCs w:val="28"/>
              </w:rPr>
              <w:t>Độc lập - Tự do - Hạnh phúc</w:t>
            </w:r>
          </w:p>
        </w:tc>
      </w:tr>
    </w:tbl>
    <w:p w14:paraId="5E8463AF" w14:textId="7008534D" w:rsidR="00960E13" w:rsidRDefault="00960E13" w:rsidP="00830330">
      <w:pPr>
        <w:spacing w:after="0" w:line="240" w:lineRule="auto"/>
        <w:jc w:val="center"/>
        <w:rPr>
          <w:rFonts w:ascii="Times New Roman" w:hAnsi="Times New Roman" w:cs="Times New Roman"/>
          <w:b/>
          <w:sz w:val="28"/>
          <w:szCs w:val="28"/>
        </w:rPr>
      </w:pPr>
      <w:r w:rsidRPr="001C7CA0">
        <w:rPr>
          <w:rFonts w:ascii="Times New Roman" w:hAnsi="Times New Roman" w:cs="Times New Roman"/>
          <w:b/>
          <w:sz w:val="28"/>
          <w:szCs w:val="28"/>
        </w:rPr>
        <w:t xml:space="preserve"> </w:t>
      </w:r>
      <w:r w:rsidR="007A470F">
        <w:rPr>
          <w:rFonts w:ascii="Times New Roman" w:hAnsi="Times New Roman" w:cs="Times New Roman"/>
          <w:b/>
          <w:sz w:val="28"/>
          <w:szCs w:val="28"/>
        </w:rPr>
        <w:t xml:space="preserve">           </w:t>
      </w:r>
      <w:r w:rsidR="00830330">
        <w:rPr>
          <w:rFonts w:ascii="Times New Roman" w:hAnsi="Times New Roman" w:cs="Times New Roman"/>
          <w:b/>
          <w:sz w:val="28"/>
          <w:szCs w:val="28"/>
        </w:rPr>
        <w:t>PHỤ LỤC 01</w:t>
      </w:r>
    </w:p>
    <w:p w14:paraId="0A70A0FE" w14:textId="707BA118" w:rsidR="00830330" w:rsidRPr="001C7CA0" w:rsidRDefault="00830330" w:rsidP="008303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MÔ TẢ VỊ TRÍ VIỆC LÀM, YÊU CẦU ĐIỀU KIỆN ĐỐI VỚI VỊ TRÍ VIỆC LÀM DỰ TUYỂN</w:t>
      </w:r>
    </w:p>
    <w:p w14:paraId="17F116A1" w14:textId="05CDEA7B" w:rsidR="00960E13" w:rsidRPr="001C7CA0" w:rsidRDefault="00960E13" w:rsidP="00830330">
      <w:pPr>
        <w:spacing w:after="0" w:line="240" w:lineRule="auto"/>
        <w:jc w:val="center"/>
        <w:rPr>
          <w:rFonts w:ascii="Times New Roman" w:hAnsi="Times New Roman" w:cs="Times New Roman"/>
          <w:i/>
          <w:sz w:val="28"/>
          <w:szCs w:val="28"/>
        </w:rPr>
      </w:pPr>
      <w:r w:rsidRPr="001C7CA0">
        <w:rPr>
          <w:rFonts w:ascii="Times New Roman" w:hAnsi="Times New Roman" w:cs="Times New Roman"/>
          <w:i/>
          <w:sz w:val="28"/>
          <w:szCs w:val="28"/>
        </w:rPr>
        <w:t xml:space="preserve">(kèm theo Thông báo số </w:t>
      </w:r>
      <w:r w:rsidR="007417C0">
        <w:rPr>
          <w:rFonts w:ascii="Times New Roman" w:hAnsi="Times New Roman" w:cs="Times New Roman"/>
          <w:i/>
          <w:sz w:val="28"/>
          <w:szCs w:val="28"/>
        </w:rPr>
        <w:t>289</w:t>
      </w:r>
      <w:r w:rsidRPr="001C7CA0">
        <w:rPr>
          <w:rFonts w:ascii="Times New Roman" w:hAnsi="Times New Roman" w:cs="Times New Roman"/>
          <w:i/>
          <w:sz w:val="28"/>
          <w:szCs w:val="28"/>
        </w:rPr>
        <w:t>/TB-CVHHQN ngày</w:t>
      </w:r>
      <w:r w:rsidR="00236C09">
        <w:rPr>
          <w:rFonts w:ascii="Times New Roman" w:hAnsi="Times New Roman" w:cs="Times New Roman"/>
          <w:i/>
          <w:sz w:val="28"/>
          <w:szCs w:val="28"/>
        </w:rPr>
        <w:t xml:space="preserve"> </w:t>
      </w:r>
      <w:r w:rsidR="007417C0">
        <w:rPr>
          <w:rFonts w:ascii="Times New Roman" w:hAnsi="Times New Roman" w:cs="Times New Roman"/>
          <w:i/>
          <w:sz w:val="28"/>
          <w:szCs w:val="28"/>
        </w:rPr>
        <w:t>01/</w:t>
      </w:r>
      <w:r w:rsidR="000213A1">
        <w:rPr>
          <w:rFonts w:ascii="Times New Roman" w:hAnsi="Times New Roman" w:cs="Times New Roman"/>
          <w:i/>
          <w:sz w:val="28"/>
          <w:szCs w:val="28"/>
        </w:rPr>
        <w:t>4/2024</w:t>
      </w:r>
      <w:r w:rsidRPr="001C7CA0">
        <w:rPr>
          <w:rFonts w:ascii="Times New Roman" w:hAnsi="Times New Roman" w:cs="Times New Roman"/>
          <w:i/>
          <w:sz w:val="28"/>
          <w:szCs w:val="28"/>
        </w:rPr>
        <w:t xml:space="preserve"> của Cảng vụ Hàng hải Quảng Ninh)</w:t>
      </w:r>
    </w:p>
    <w:tbl>
      <w:tblPr>
        <w:tblStyle w:val="TableGrid"/>
        <w:tblpPr w:leftFromText="180" w:rightFromText="180" w:vertAnchor="page" w:horzAnchor="margin" w:tblpXSpec="center" w:tblpY="3046"/>
        <w:tblW w:w="14596" w:type="dxa"/>
        <w:tblLayout w:type="fixed"/>
        <w:tblLook w:val="04A0" w:firstRow="1" w:lastRow="0" w:firstColumn="1" w:lastColumn="0" w:noHBand="0" w:noVBand="1"/>
      </w:tblPr>
      <w:tblGrid>
        <w:gridCol w:w="704"/>
        <w:gridCol w:w="1134"/>
        <w:gridCol w:w="4394"/>
        <w:gridCol w:w="850"/>
        <w:gridCol w:w="823"/>
        <w:gridCol w:w="1134"/>
        <w:gridCol w:w="1134"/>
        <w:gridCol w:w="3264"/>
        <w:gridCol w:w="1159"/>
      </w:tblGrid>
      <w:tr w:rsidR="000213A1" w:rsidRPr="0032571D" w14:paraId="3276377F" w14:textId="77777777" w:rsidTr="004C4CCC">
        <w:tc>
          <w:tcPr>
            <w:tcW w:w="704" w:type="dxa"/>
            <w:vMerge w:val="restart"/>
            <w:vAlign w:val="center"/>
          </w:tcPr>
          <w:p w14:paraId="499A81E3" w14:textId="77777777" w:rsidR="000213A1" w:rsidRPr="0032571D" w:rsidRDefault="000213A1" w:rsidP="004C4CCC">
            <w:pPr>
              <w:spacing w:after="0" w:line="240" w:lineRule="auto"/>
              <w:jc w:val="center"/>
              <w:rPr>
                <w:rFonts w:ascii="Times New Roman" w:hAnsi="Times New Roman" w:cs="Times New Roman"/>
                <w:b/>
                <w:sz w:val="24"/>
                <w:szCs w:val="24"/>
              </w:rPr>
            </w:pPr>
            <w:r w:rsidRPr="0032571D">
              <w:rPr>
                <w:rFonts w:ascii="Times New Roman" w:hAnsi="Times New Roman" w:cs="Times New Roman"/>
                <w:b/>
                <w:sz w:val="24"/>
                <w:szCs w:val="24"/>
              </w:rPr>
              <w:t>-</w:t>
            </w:r>
          </w:p>
        </w:tc>
        <w:tc>
          <w:tcPr>
            <w:tcW w:w="1134" w:type="dxa"/>
            <w:vMerge w:val="restart"/>
            <w:vAlign w:val="center"/>
          </w:tcPr>
          <w:p w14:paraId="4775BD8D" w14:textId="77777777" w:rsidR="000213A1" w:rsidRPr="0032571D" w:rsidRDefault="000213A1" w:rsidP="004C4CCC">
            <w:pPr>
              <w:spacing w:after="0" w:line="240" w:lineRule="auto"/>
              <w:jc w:val="center"/>
              <w:rPr>
                <w:rFonts w:ascii="Times New Roman" w:hAnsi="Times New Roman" w:cs="Times New Roman"/>
                <w:b/>
                <w:sz w:val="24"/>
                <w:szCs w:val="24"/>
              </w:rPr>
            </w:pPr>
            <w:r w:rsidRPr="0032571D">
              <w:rPr>
                <w:rFonts w:ascii="Times New Roman" w:hAnsi="Times New Roman" w:cs="Times New Roman"/>
                <w:b/>
                <w:sz w:val="24"/>
                <w:szCs w:val="24"/>
              </w:rPr>
              <w:t>Vị trí việc làm cần tuyển</w:t>
            </w:r>
          </w:p>
        </w:tc>
        <w:tc>
          <w:tcPr>
            <w:tcW w:w="4394" w:type="dxa"/>
            <w:vMerge w:val="restart"/>
            <w:vAlign w:val="center"/>
          </w:tcPr>
          <w:p w14:paraId="0AF5AD22" w14:textId="77777777" w:rsidR="000213A1" w:rsidRPr="0032571D" w:rsidRDefault="000213A1" w:rsidP="004C4CCC">
            <w:pPr>
              <w:spacing w:after="0" w:line="240" w:lineRule="auto"/>
              <w:jc w:val="center"/>
              <w:rPr>
                <w:rFonts w:ascii="Times New Roman" w:hAnsi="Times New Roman" w:cs="Times New Roman"/>
                <w:b/>
                <w:sz w:val="24"/>
                <w:szCs w:val="24"/>
              </w:rPr>
            </w:pPr>
            <w:r w:rsidRPr="0032571D">
              <w:rPr>
                <w:rFonts w:ascii="Times New Roman" w:hAnsi="Times New Roman" w:cs="Times New Roman"/>
                <w:b/>
                <w:sz w:val="24"/>
                <w:szCs w:val="24"/>
              </w:rPr>
              <w:t>Mô tả công việc của vị trí việc làm</w:t>
            </w:r>
          </w:p>
        </w:tc>
        <w:tc>
          <w:tcPr>
            <w:tcW w:w="850" w:type="dxa"/>
            <w:vMerge w:val="restart"/>
            <w:vAlign w:val="center"/>
          </w:tcPr>
          <w:p w14:paraId="0DFF9BD7" w14:textId="77777777" w:rsidR="000213A1" w:rsidRPr="0032571D" w:rsidRDefault="000213A1" w:rsidP="004C4CCC">
            <w:pPr>
              <w:spacing w:after="0" w:line="240" w:lineRule="auto"/>
              <w:jc w:val="center"/>
              <w:rPr>
                <w:rFonts w:ascii="Times New Roman" w:hAnsi="Times New Roman" w:cs="Times New Roman"/>
                <w:b/>
                <w:sz w:val="24"/>
                <w:szCs w:val="24"/>
              </w:rPr>
            </w:pPr>
            <w:r w:rsidRPr="0032571D">
              <w:rPr>
                <w:rFonts w:ascii="Times New Roman" w:hAnsi="Times New Roman" w:cs="Times New Roman"/>
                <w:b/>
                <w:sz w:val="24"/>
                <w:szCs w:val="24"/>
              </w:rPr>
              <w:t>Số lượng vị trí tuyển dụng</w:t>
            </w:r>
          </w:p>
        </w:tc>
        <w:tc>
          <w:tcPr>
            <w:tcW w:w="3091" w:type="dxa"/>
            <w:gridSpan w:val="3"/>
            <w:vAlign w:val="center"/>
          </w:tcPr>
          <w:p w14:paraId="220A3A35" w14:textId="77777777" w:rsidR="000213A1" w:rsidRPr="0032571D" w:rsidRDefault="000213A1" w:rsidP="004C4CCC">
            <w:pPr>
              <w:spacing w:after="0" w:line="240" w:lineRule="auto"/>
              <w:jc w:val="center"/>
              <w:rPr>
                <w:rFonts w:ascii="Times New Roman" w:hAnsi="Times New Roman" w:cs="Times New Roman"/>
                <w:b/>
                <w:sz w:val="24"/>
                <w:szCs w:val="24"/>
              </w:rPr>
            </w:pPr>
            <w:r w:rsidRPr="0032571D">
              <w:rPr>
                <w:rFonts w:ascii="Times New Roman" w:hAnsi="Times New Roman" w:cs="Times New Roman"/>
                <w:b/>
                <w:sz w:val="24"/>
                <w:szCs w:val="24"/>
              </w:rPr>
              <w:t>Số lượng viên chức cần tuyển</w:t>
            </w:r>
          </w:p>
        </w:tc>
        <w:tc>
          <w:tcPr>
            <w:tcW w:w="3264" w:type="dxa"/>
            <w:vMerge w:val="restart"/>
            <w:vAlign w:val="center"/>
          </w:tcPr>
          <w:p w14:paraId="7D67D872" w14:textId="77777777" w:rsidR="000213A1" w:rsidRPr="0032571D" w:rsidRDefault="000213A1" w:rsidP="004C4CCC">
            <w:pPr>
              <w:spacing w:after="0" w:line="240" w:lineRule="auto"/>
              <w:jc w:val="center"/>
              <w:rPr>
                <w:rFonts w:ascii="Times New Roman" w:hAnsi="Times New Roman" w:cs="Times New Roman"/>
                <w:b/>
                <w:sz w:val="24"/>
                <w:szCs w:val="24"/>
              </w:rPr>
            </w:pPr>
            <w:r w:rsidRPr="0032571D">
              <w:rPr>
                <w:rFonts w:ascii="Times New Roman" w:hAnsi="Times New Roman" w:cs="Times New Roman"/>
                <w:b/>
                <w:sz w:val="24"/>
                <w:szCs w:val="24"/>
              </w:rPr>
              <w:t>Yêu cầu về trình độ đào tạo</w:t>
            </w:r>
          </w:p>
        </w:tc>
        <w:tc>
          <w:tcPr>
            <w:tcW w:w="1159" w:type="dxa"/>
            <w:vMerge w:val="restart"/>
            <w:vAlign w:val="center"/>
          </w:tcPr>
          <w:p w14:paraId="13E77B69" w14:textId="77777777" w:rsidR="000213A1" w:rsidRPr="0032571D" w:rsidRDefault="000213A1" w:rsidP="004C4CCC">
            <w:pPr>
              <w:jc w:val="center"/>
              <w:rPr>
                <w:rFonts w:ascii="Times New Roman" w:hAnsi="Times New Roman" w:cs="Times New Roman"/>
                <w:b/>
                <w:sz w:val="24"/>
                <w:szCs w:val="24"/>
              </w:rPr>
            </w:pPr>
            <w:r w:rsidRPr="0032571D">
              <w:rPr>
                <w:rFonts w:ascii="Times New Roman" w:hAnsi="Times New Roman" w:cs="Times New Roman"/>
                <w:b/>
                <w:sz w:val="24"/>
                <w:szCs w:val="24"/>
              </w:rPr>
              <w:t>Ghi chú</w:t>
            </w:r>
          </w:p>
        </w:tc>
      </w:tr>
      <w:tr w:rsidR="000213A1" w:rsidRPr="0032571D" w14:paraId="227CEE82" w14:textId="77777777" w:rsidTr="004C4CCC">
        <w:trPr>
          <w:trHeight w:val="468"/>
        </w:trPr>
        <w:tc>
          <w:tcPr>
            <w:tcW w:w="704" w:type="dxa"/>
            <w:vMerge/>
            <w:vAlign w:val="center"/>
          </w:tcPr>
          <w:p w14:paraId="7C3BE07E" w14:textId="77777777" w:rsidR="000213A1" w:rsidRPr="0032571D" w:rsidRDefault="000213A1" w:rsidP="004C4CCC">
            <w:pPr>
              <w:spacing w:after="0" w:line="240" w:lineRule="auto"/>
              <w:jc w:val="center"/>
              <w:rPr>
                <w:rFonts w:ascii="Times New Roman" w:hAnsi="Times New Roman" w:cs="Times New Roman"/>
                <w:sz w:val="24"/>
                <w:szCs w:val="24"/>
              </w:rPr>
            </w:pPr>
          </w:p>
        </w:tc>
        <w:tc>
          <w:tcPr>
            <w:tcW w:w="1134" w:type="dxa"/>
            <w:vMerge/>
            <w:vAlign w:val="center"/>
          </w:tcPr>
          <w:p w14:paraId="20204E6B" w14:textId="77777777" w:rsidR="000213A1" w:rsidRPr="0032571D" w:rsidRDefault="000213A1" w:rsidP="004C4CCC">
            <w:pPr>
              <w:spacing w:after="0" w:line="240" w:lineRule="auto"/>
              <w:jc w:val="center"/>
              <w:rPr>
                <w:rFonts w:ascii="Times New Roman" w:hAnsi="Times New Roman" w:cs="Times New Roman"/>
                <w:sz w:val="24"/>
                <w:szCs w:val="24"/>
              </w:rPr>
            </w:pPr>
          </w:p>
        </w:tc>
        <w:tc>
          <w:tcPr>
            <w:tcW w:w="4394" w:type="dxa"/>
            <w:vMerge/>
            <w:vAlign w:val="center"/>
          </w:tcPr>
          <w:p w14:paraId="126D101A" w14:textId="77777777" w:rsidR="000213A1" w:rsidRPr="0032571D" w:rsidRDefault="000213A1" w:rsidP="004C4CCC">
            <w:pPr>
              <w:spacing w:after="0" w:line="240" w:lineRule="auto"/>
              <w:jc w:val="center"/>
              <w:rPr>
                <w:rFonts w:ascii="Times New Roman" w:hAnsi="Times New Roman" w:cs="Times New Roman"/>
                <w:sz w:val="24"/>
                <w:szCs w:val="24"/>
              </w:rPr>
            </w:pPr>
          </w:p>
        </w:tc>
        <w:tc>
          <w:tcPr>
            <w:tcW w:w="850" w:type="dxa"/>
            <w:vMerge/>
            <w:vAlign w:val="center"/>
          </w:tcPr>
          <w:p w14:paraId="7D0F75E1" w14:textId="77777777" w:rsidR="000213A1" w:rsidRPr="0032571D" w:rsidRDefault="000213A1" w:rsidP="004C4CCC">
            <w:pPr>
              <w:spacing w:after="0" w:line="240" w:lineRule="auto"/>
              <w:jc w:val="center"/>
              <w:rPr>
                <w:rFonts w:ascii="Times New Roman" w:hAnsi="Times New Roman" w:cs="Times New Roman"/>
                <w:sz w:val="24"/>
                <w:szCs w:val="24"/>
              </w:rPr>
            </w:pPr>
          </w:p>
        </w:tc>
        <w:tc>
          <w:tcPr>
            <w:tcW w:w="823" w:type="dxa"/>
            <w:vMerge w:val="restart"/>
            <w:vAlign w:val="center"/>
          </w:tcPr>
          <w:p w14:paraId="552A4108" w14:textId="77777777" w:rsidR="000213A1" w:rsidRPr="0032571D" w:rsidRDefault="000213A1" w:rsidP="004C4CCC">
            <w:pPr>
              <w:spacing w:after="0" w:line="240" w:lineRule="auto"/>
              <w:jc w:val="center"/>
              <w:rPr>
                <w:rFonts w:ascii="Times New Roman" w:hAnsi="Times New Roman" w:cs="Times New Roman"/>
                <w:b/>
                <w:bCs/>
                <w:sz w:val="24"/>
                <w:szCs w:val="24"/>
              </w:rPr>
            </w:pPr>
            <w:r w:rsidRPr="0032571D">
              <w:rPr>
                <w:rFonts w:ascii="Times New Roman" w:hAnsi="Times New Roman" w:cs="Times New Roman"/>
                <w:b/>
                <w:bCs/>
                <w:sz w:val="24"/>
                <w:szCs w:val="24"/>
              </w:rPr>
              <w:t>Tổng số</w:t>
            </w:r>
          </w:p>
        </w:tc>
        <w:tc>
          <w:tcPr>
            <w:tcW w:w="2268" w:type="dxa"/>
            <w:gridSpan w:val="2"/>
            <w:vAlign w:val="center"/>
          </w:tcPr>
          <w:p w14:paraId="510DB954" w14:textId="77777777" w:rsidR="000213A1" w:rsidRPr="0032571D" w:rsidRDefault="000213A1" w:rsidP="004C4CCC">
            <w:pPr>
              <w:spacing w:after="0" w:line="240" w:lineRule="auto"/>
              <w:jc w:val="center"/>
              <w:rPr>
                <w:rFonts w:ascii="Times New Roman" w:hAnsi="Times New Roman" w:cs="Times New Roman"/>
                <w:b/>
                <w:bCs/>
                <w:sz w:val="24"/>
                <w:szCs w:val="24"/>
              </w:rPr>
            </w:pPr>
            <w:r w:rsidRPr="0032571D">
              <w:rPr>
                <w:rFonts w:ascii="Times New Roman" w:hAnsi="Times New Roman" w:cs="Times New Roman"/>
                <w:b/>
                <w:bCs/>
                <w:sz w:val="24"/>
                <w:szCs w:val="24"/>
              </w:rPr>
              <w:t>Ngạch</w:t>
            </w:r>
          </w:p>
        </w:tc>
        <w:tc>
          <w:tcPr>
            <w:tcW w:w="3264" w:type="dxa"/>
            <w:vMerge/>
            <w:vAlign w:val="center"/>
          </w:tcPr>
          <w:p w14:paraId="168BBB29" w14:textId="77777777" w:rsidR="000213A1" w:rsidRPr="0032571D" w:rsidRDefault="000213A1" w:rsidP="004C4CCC">
            <w:pPr>
              <w:spacing w:after="0" w:line="240" w:lineRule="auto"/>
              <w:jc w:val="center"/>
              <w:rPr>
                <w:rFonts w:ascii="Times New Roman" w:hAnsi="Times New Roman" w:cs="Times New Roman"/>
                <w:sz w:val="24"/>
                <w:szCs w:val="24"/>
              </w:rPr>
            </w:pPr>
          </w:p>
        </w:tc>
        <w:tc>
          <w:tcPr>
            <w:tcW w:w="1159" w:type="dxa"/>
            <w:vMerge/>
          </w:tcPr>
          <w:p w14:paraId="0997E01A" w14:textId="77777777" w:rsidR="000213A1" w:rsidRPr="0032571D" w:rsidRDefault="000213A1" w:rsidP="004C4CCC">
            <w:pPr>
              <w:jc w:val="center"/>
              <w:rPr>
                <w:rFonts w:ascii="Times New Roman" w:hAnsi="Times New Roman" w:cs="Times New Roman"/>
                <w:sz w:val="24"/>
                <w:szCs w:val="24"/>
              </w:rPr>
            </w:pPr>
          </w:p>
        </w:tc>
      </w:tr>
      <w:tr w:rsidR="000213A1" w:rsidRPr="0032571D" w14:paraId="596C13DA" w14:textId="77777777" w:rsidTr="004C4CCC">
        <w:trPr>
          <w:trHeight w:val="702"/>
        </w:trPr>
        <w:tc>
          <w:tcPr>
            <w:tcW w:w="704" w:type="dxa"/>
            <w:vMerge/>
            <w:vAlign w:val="center"/>
          </w:tcPr>
          <w:p w14:paraId="2DD6B962" w14:textId="77777777" w:rsidR="000213A1" w:rsidRPr="0032571D" w:rsidRDefault="000213A1" w:rsidP="004C4CCC">
            <w:pPr>
              <w:spacing w:after="0" w:line="240" w:lineRule="auto"/>
              <w:jc w:val="center"/>
              <w:rPr>
                <w:rFonts w:ascii="Times New Roman" w:hAnsi="Times New Roman" w:cs="Times New Roman"/>
                <w:sz w:val="24"/>
                <w:szCs w:val="24"/>
              </w:rPr>
            </w:pPr>
          </w:p>
        </w:tc>
        <w:tc>
          <w:tcPr>
            <w:tcW w:w="1134" w:type="dxa"/>
            <w:vMerge/>
            <w:vAlign w:val="center"/>
          </w:tcPr>
          <w:p w14:paraId="2192BB5F" w14:textId="77777777" w:rsidR="000213A1" w:rsidRPr="0032571D" w:rsidRDefault="000213A1" w:rsidP="004C4CCC">
            <w:pPr>
              <w:spacing w:after="0" w:line="240" w:lineRule="auto"/>
              <w:jc w:val="center"/>
              <w:rPr>
                <w:rFonts w:ascii="Times New Roman" w:hAnsi="Times New Roman" w:cs="Times New Roman"/>
                <w:sz w:val="24"/>
                <w:szCs w:val="24"/>
              </w:rPr>
            </w:pPr>
          </w:p>
        </w:tc>
        <w:tc>
          <w:tcPr>
            <w:tcW w:w="4394" w:type="dxa"/>
            <w:vMerge/>
            <w:vAlign w:val="center"/>
          </w:tcPr>
          <w:p w14:paraId="152AEC07" w14:textId="77777777" w:rsidR="000213A1" w:rsidRPr="0032571D" w:rsidRDefault="000213A1" w:rsidP="004C4CCC">
            <w:pPr>
              <w:spacing w:after="0" w:line="240" w:lineRule="auto"/>
              <w:jc w:val="center"/>
              <w:rPr>
                <w:rFonts w:ascii="Times New Roman" w:hAnsi="Times New Roman" w:cs="Times New Roman"/>
                <w:sz w:val="24"/>
                <w:szCs w:val="24"/>
              </w:rPr>
            </w:pPr>
          </w:p>
        </w:tc>
        <w:tc>
          <w:tcPr>
            <w:tcW w:w="850" w:type="dxa"/>
            <w:vMerge/>
            <w:vAlign w:val="center"/>
          </w:tcPr>
          <w:p w14:paraId="2AAD8B15" w14:textId="77777777" w:rsidR="000213A1" w:rsidRPr="0032571D" w:rsidRDefault="000213A1" w:rsidP="004C4CCC">
            <w:pPr>
              <w:spacing w:after="0" w:line="240" w:lineRule="auto"/>
              <w:jc w:val="center"/>
              <w:rPr>
                <w:rFonts w:ascii="Times New Roman" w:hAnsi="Times New Roman" w:cs="Times New Roman"/>
                <w:sz w:val="24"/>
                <w:szCs w:val="24"/>
              </w:rPr>
            </w:pPr>
          </w:p>
        </w:tc>
        <w:tc>
          <w:tcPr>
            <w:tcW w:w="823" w:type="dxa"/>
            <w:vMerge/>
            <w:vAlign w:val="center"/>
          </w:tcPr>
          <w:p w14:paraId="5EBD637E" w14:textId="77777777" w:rsidR="000213A1" w:rsidRPr="0032571D" w:rsidRDefault="000213A1" w:rsidP="004C4CCC">
            <w:pPr>
              <w:spacing w:after="0" w:line="240" w:lineRule="auto"/>
              <w:jc w:val="center"/>
              <w:rPr>
                <w:rFonts w:ascii="Times New Roman" w:hAnsi="Times New Roman" w:cs="Times New Roman"/>
                <w:b/>
                <w:bCs/>
                <w:sz w:val="24"/>
                <w:szCs w:val="24"/>
              </w:rPr>
            </w:pPr>
          </w:p>
        </w:tc>
        <w:tc>
          <w:tcPr>
            <w:tcW w:w="1134" w:type="dxa"/>
            <w:vAlign w:val="center"/>
          </w:tcPr>
          <w:p w14:paraId="229EC1D3" w14:textId="77777777" w:rsidR="000213A1" w:rsidRPr="0032571D" w:rsidRDefault="000213A1" w:rsidP="004C4CCC">
            <w:pPr>
              <w:spacing w:after="0" w:line="240" w:lineRule="auto"/>
              <w:jc w:val="center"/>
              <w:rPr>
                <w:rFonts w:ascii="Times New Roman" w:hAnsi="Times New Roman" w:cs="Times New Roman"/>
                <w:b/>
                <w:bCs/>
                <w:sz w:val="24"/>
                <w:szCs w:val="24"/>
              </w:rPr>
            </w:pPr>
            <w:r w:rsidRPr="0032571D">
              <w:rPr>
                <w:rFonts w:ascii="Times New Roman" w:hAnsi="Times New Roman" w:cs="Times New Roman"/>
                <w:b/>
                <w:bCs/>
                <w:sz w:val="24"/>
                <w:szCs w:val="24"/>
              </w:rPr>
              <w:t>Chuyên viên chính</w:t>
            </w:r>
          </w:p>
        </w:tc>
        <w:tc>
          <w:tcPr>
            <w:tcW w:w="1134" w:type="dxa"/>
            <w:vAlign w:val="center"/>
          </w:tcPr>
          <w:p w14:paraId="3F7E8874" w14:textId="77777777" w:rsidR="000213A1" w:rsidRPr="0032571D" w:rsidRDefault="000213A1" w:rsidP="004C4CCC">
            <w:pPr>
              <w:spacing w:after="0" w:line="240" w:lineRule="auto"/>
              <w:jc w:val="center"/>
              <w:rPr>
                <w:rFonts w:ascii="Times New Roman" w:hAnsi="Times New Roman" w:cs="Times New Roman"/>
                <w:b/>
                <w:bCs/>
                <w:sz w:val="24"/>
                <w:szCs w:val="24"/>
              </w:rPr>
            </w:pPr>
            <w:r w:rsidRPr="0032571D">
              <w:rPr>
                <w:rFonts w:ascii="Times New Roman" w:hAnsi="Times New Roman" w:cs="Times New Roman"/>
                <w:b/>
                <w:bCs/>
                <w:sz w:val="24"/>
                <w:szCs w:val="24"/>
              </w:rPr>
              <w:t>Chuyên viên</w:t>
            </w:r>
          </w:p>
        </w:tc>
        <w:tc>
          <w:tcPr>
            <w:tcW w:w="3264" w:type="dxa"/>
            <w:vMerge/>
            <w:vAlign w:val="center"/>
          </w:tcPr>
          <w:p w14:paraId="7445AAF2" w14:textId="77777777" w:rsidR="000213A1" w:rsidRPr="0032571D" w:rsidRDefault="000213A1" w:rsidP="004C4CCC">
            <w:pPr>
              <w:spacing w:after="0" w:line="240" w:lineRule="auto"/>
              <w:jc w:val="center"/>
              <w:rPr>
                <w:rFonts w:ascii="Times New Roman" w:hAnsi="Times New Roman" w:cs="Times New Roman"/>
                <w:sz w:val="24"/>
                <w:szCs w:val="24"/>
              </w:rPr>
            </w:pPr>
          </w:p>
        </w:tc>
        <w:tc>
          <w:tcPr>
            <w:tcW w:w="1159" w:type="dxa"/>
            <w:vMerge/>
          </w:tcPr>
          <w:p w14:paraId="2FBBF9D4" w14:textId="77777777" w:rsidR="000213A1" w:rsidRPr="0032571D" w:rsidRDefault="000213A1" w:rsidP="004C4CCC">
            <w:pPr>
              <w:jc w:val="center"/>
              <w:rPr>
                <w:rFonts w:ascii="Times New Roman" w:hAnsi="Times New Roman" w:cs="Times New Roman"/>
                <w:sz w:val="24"/>
                <w:szCs w:val="24"/>
              </w:rPr>
            </w:pPr>
          </w:p>
        </w:tc>
      </w:tr>
      <w:tr w:rsidR="000213A1" w:rsidRPr="0032571D" w14:paraId="77D850A8" w14:textId="77777777" w:rsidTr="004C4CCC">
        <w:trPr>
          <w:trHeight w:val="414"/>
        </w:trPr>
        <w:tc>
          <w:tcPr>
            <w:tcW w:w="704" w:type="dxa"/>
            <w:vAlign w:val="center"/>
          </w:tcPr>
          <w:p w14:paraId="22428A3C" w14:textId="77777777" w:rsidR="000213A1" w:rsidRPr="0032571D" w:rsidRDefault="000213A1" w:rsidP="004C4CCC">
            <w:pPr>
              <w:spacing w:after="0" w:line="240" w:lineRule="auto"/>
              <w:jc w:val="center"/>
              <w:rPr>
                <w:rFonts w:ascii="Times New Roman" w:hAnsi="Times New Roman" w:cs="Times New Roman"/>
                <w:i/>
                <w:iCs/>
                <w:sz w:val="24"/>
                <w:szCs w:val="24"/>
              </w:rPr>
            </w:pPr>
            <w:r w:rsidRPr="0032571D">
              <w:rPr>
                <w:rFonts w:ascii="Times New Roman" w:hAnsi="Times New Roman" w:cs="Times New Roman"/>
                <w:i/>
                <w:iCs/>
                <w:sz w:val="24"/>
                <w:szCs w:val="24"/>
              </w:rPr>
              <w:t>(1)</w:t>
            </w:r>
          </w:p>
        </w:tc>
        <w:tc>
          <w:tcPr>
            <w:tcW w:w="1134" w:type="dxa"/>
            <w:vAlign w:val="center"/>
          </w:tcPr>
          <w:p w14:paraId="6DBDD2D2" w14:textId="77777777" w:rsidR="000213A1" w:rsidRPr="0032571D" w:rsidRDefault="000213A1" w:rsidP="004C4CCC">
            <w:pPr>
              <w:spacing w:after="0" w:line="240" w:lineRule="auto"/>
              <w:jc w:val="center"/>
              <w:rPr>
                <w:rFonts w:ascii="Times New Roman" w:hAnsi="Times New Roman" w:cs="Times New Roman"/>
                <w:i/>
                <w:iCs/>
                <w:sz w:val="24"/>
                <w:szCs w:val="24"/>
              </w:rPr>
            </w:pPr>
            <w:r w:rsidRPr="0032571D">
              <w:rPr>
                <w:rFonts w:ascii="Times New Roman" w:hAnsi="Times New Roman" w:cs="Times New Roman"/>
                <w:i/>
                <w:iCs/>
                <w:sz w:val="24"/>
                <w:szCs w:val="24"/>
              </w:rPr>
              <w:t>(2)</w:t>
            </w:r>
          </w:p>
        </w:tc>
        <w:tc>
          <w:tcPr>
            <w:tcW w:w="4394" w:type="dxa"/>
            <w:vAlign w:val="center"/>
          </w:tcPr>
          <w:p w14:paraId="264DB6E1" w14:textId="77777777" w:rsidR="000213A1" w:rsidRPr="0032571D" w:rsidRDefault="000213A1" w:rsidP="004C4CCC">
            <w:pPr>
              <w:spacing w:after="0" w:line="240" w:lineRule="auto"/>
              <w:jc w:val="center"/>
              <w:rPr>
                <w:rFonts w:ascii="Times New Roman" w:hAnsi="Times New Roman" w:cs="Times New Roman"/>
                <w:i/>
                <w:iCs/>
                <w:sz w:val="24"/>
                <w:szCs w:val="24"/>
              </w:rPr>
            </w:pPr>
            <w:r w:rsidRPr="0032571D">
              <w:rPr>
                <w:rFonts w:ascii="Times New Roman" w:hAnsi="Times New Roman" w:cs="Times New Roman"/>
                <w:i/>
                <w:iCs/>
                <w:sz w:val="24"/>
                <w:szCs w:val="24"/>
              </w:rPr>
              <w:t>(3)</w:t>
            </w:r>
          </w:p>
        </w:tc>
        <w:tc>
          <w:tcPr>
            <w:tcW w:w="850" w:type="dxa"/>
            <w:vAlign w:val="center"/>
          </w:tcPr>
          <w:p w14:paraId="0E6DA17E" w14:textId="77777777" w:rsidR="000213A1" w:rsidRPr="0032571D" w:rsidRDefault="000213A1" w:rsidP="004C4CCC">
            <w:pPr>
              <w:spacing w:after="0" w:line="240" w:lineRule="auto"/>
              <w:jc w:val="center"/>
              <w:rPr>
                <w:rFonts w:ascii="Times New Roman" w:hAnsi="Times New Roman" w:cs="Times New Roman"/>
                <w:i/>
                <w:iCs/>
                <w:sz w:val="24"/>
                <w:szCs w:val="24"/>
              </w:rPr>
            </w:pPr>
            <w:r w:rsidRPr="0032571D">
              <w:rPr>
                <w:rFonts w:ascii="Times New Roman" w:hAnsi="Times New Roman" w:cs="Times New Roman"/>
                <w:i/>
                <w:iCs/>
                <w:sz w:val="24"/>
                <w:szCs w:val="24"/>
              </w:rPr>
              <w:t>(4)</w:t>
            </w:r>
          </w:p>
        </w:tc>
        <w:tc>
          <w:tcPr>
            <w:tcW w:w="823" w:type="dxa"/>
            <w:vAlign w:val="center"/>
          </w:tcPr>
          <w:p w14:paraId="1ED92AC1" w14:textId="77777777" w:rsidR="000213A1" w:rsidRPr="0032571D" w:rsidRDefault="000213A1" w:rsidP="004C4CCC">
            <w:pPr>
              <w:spacing w:after="0" w:line="240" w:lineRule="auto"/>
              <w:jc w:val="center"/>
              <w:rPr>
                <w:rFonts w:ascii="Times New Roman" w:hAnsi="Times New Roman" w:cs="Times New Roman"/>
                <w:i/>
                <w:iCs/>
                <w:sz w:val="24"/>
                <w:szCs w:val="24"/>
              </w:rPr>
            </w:pPr>
            <w:r w:rsidRPr="0032571D">
              <w:rPr>
                <w:rFonts w:ascii="Times New Roman" w:hAnsi="Times New Roman" w:cs="Times New Roman"/>
                <w:i/>
                <w:iCs/>
                <w:sz w:val="24"/>
                <w:szCs w:val="24"/>
              </w:rPr>
              <w:t>(5)</w:t>
            </w:r>
          </w:p>
        </w:tc>
        <w:tc>
          <w:tcPr>
            <w:tcW w:w="1134" w:type="dxa"/>
            <w:vAlign w:val="center"/>
          </w:tcPr>
          <w:p w14:paraId="0C49E8A3" w14:textId="77777777" w:rsidR="000213A1" w:rsidRPr="0032571D" w:rsidRDefault="000213A1" w:rsidP="004C4CCC">
            <w:pPr>
              <w:spacing w:after="0" w:line="240" w:lineRule="auto"/>
              <w:jc w:val="center"/>
              <w:rPr>
                <w:rFonts w:ascii="Times New Roman" w:hAnsi="Times New Roman" w:cs="Times New Roman"/>
                <w:i/>
                <w:iCs/>
                <w:sz w:val="24"/>
                <w:szCs w:val="24"/>
              </w:rPr>
            </w:pPr>
            <w:r w:rsidRPr="0032571D">
              <w:rPr>
                <w:rFonts w:ascii="Times New Roman" w:hAnsi="Times New Roman" w:cs="Times New Roman"/>
                <w:i/>
                <w:iCs/>
                <w:sz w:val="24"/>
                <w:szCs w:val="24"/>
              </w:rPr>
              <w:t>(6)</w:t>
            </w:r>
          </w:p>
        </w:tc>
        <w:tc>
          <w:tcPr>
            <w:tcW w:w="1134" w:type="dxa"/>
            <w:vAlign w:val="center"/>
          </w:tcPr>
          <w:p w14:paraId="0A6E6360" w14:textId="77777777" w:rsidR="000213A1" w:rsidRPr="0032571D" w:rsidRDefault="000213A1" w:rsidP="004C4CCC">
            <w:pPr>
              <w:spacing w:after="0" w:line="240" w:lineRule="auto"/>
              <w:jc w:val="center"/>
              <w:rPr>
                <w:rFonts w:ascii="Times New Roman" w:hAnsi="Times New Roman" w:cs="Times New Roman"/>
                <w:i/>
                <w:iCs/>
                <w:sz w:val="24"/>
                <w:szCs w:val="24"/>
              </w:rPr>
            </w:pPr>
            <w:r w:rsidRPr="0032571D">
              <w:rPr>
                <w:rFonts w:ascii="Times New Roman" w:hAnsi="Times New Roman" w:cs="Times New Roman"/>
                <w:i/>
                <w:iCs/>
                <w:sz w:val="24"/>
                <w:szCs w:val="24"/>
              </w:rPr>
              <w:t>(7)</w:t>
            </w:r>
          </w:p>
        </w:tc>
        <w:tc>
          <w:tcPr>
            <w:tcW w:w="3264" w:type="dxa"/>
            <w:vAlign w:val="center"/>
          </w:tcPr>
          <w:p w14:paraId="47E70928" w14:textId="77777777" w:rsidR="000213A1" w:rsidRPr="0032571D" w:rsidRDefault="000213A1" w:rsidP="004C4CCC">
            <w:pPr>
              <w:spacing w:after="0" w:line="240" w:lineRule="auto"/>
              <w:jc w:val="center"/>
              <w:rPr>
                <w:rFonts w:ascii="Times New Roman" w:hAnsi="Times New Roman" w:cs="Times New Roman"/>
                <w:i/>
                <w:iCs/>
                <w:sz w:val="24"/>
                <w:szCs w:val="24"/>
              </w:rPr>
            </w:pPr>
            <w:r w:rsidRPr="0032571D">
              <w:rPr>
                <w:rFonts w:ascii="Times New Roman" w:hAnsi="Times New Roman" w:cs="Times New Roman"/>
                <w:i/>
                <w:iCs/>
                <w:sz w:val="24"/>
                <w:szCs w:val="24"/>
              </w:rPr>
              <w:t>(8)</w:t>
            </w:r>
          </w:p>
        </w:tc>
        <w:tc>
          <w:tcPr>
            <w:tcW w:w="1159" w:type="dxa"/>
            <w:vAlign w:val="center"/>
          </w:tcPr>
          <w:p w14:paraId="05570E9D" w14:textId="77777777" w:rsidR="000213A1" w:rsidRPr="0032571D" w:rsidRDefault="000213A1" w:rsidP="004C4CCC">
            <w:pPr>
              <w:spacing w:after="0" w:line="240" w:lineRule="auto"/>
              <w:jc w:val="center"/>
              <w:rPr>
                <w:rFonts w:ascii="Times New Roman" w:hAnsi="Times New Roman" w:cs="Times New Roman"/>
                <w:i/>
                <w:iCs/>
                <w:sz w:val="24"/>
                <w:szCs w:val="24"/>
              </w:rPr>
            </w:pPr>
            <w:r w:rsidRPr="0032571D">
              <w:rPr>
                <w:rFonts w:ascii="Times New Roman" w:hAnsi="Times New Roman" w:cs="Times New Roman"/>
                <w:i/>
                <w:iCs/>
                <w:sz w:val="24"/>
                <w:szCs w:val="24"/>
              </w:rPr>
              <w:t>(9)</w:t>
            </w:r>
          </w:p>
        </w:tc>
      </w:tr>
      <w:tr w:rsidR="000213A1" w:rsidRPr="0032571D" w14:paraId="19F75B95" w14:textId="77777777" w:rsidTr="004C4CCC">
        <w:trPr>
          <w:trHeight w:val="422"/>
        </w:trPr>
        <w:tc>
          <w:tcPr>
            <w:tcW w:w="704" w:type="dxa"/>
            <w:vAlign w:val="center"/>
          </w:tcPr>
          <w:p w14:paraId="409B4301" w14:textId="77777777" w:rsidR="000213A1" w:rsidRPr="0032571D" w:rsidRDefault="000213A1" w:rsidP="004C4CCC">
            <w:pPr>
              <w:spacing w:after="0" w:line="240" w:lineRule="auto"/>
              <w:jc w:val="center"/>
              <w:rPr>
                <w:rFonts w:ascii="Times New Roman" w:hAnsi="Times New Roman" w:cs="Times New Roman"/>
                <w:sz w:val="24"/>
                <w:szCs w:val="24"/>
              </w:rPr>
            </w:pPr>
          </w:p>
        </w:tc>
        <w:tc>
          <w:tcPr>
            <w:tcW w:w="1134" w:type="dxa"/>
            <w:vAlign w:val="center"/>
          </w:tcPr>
          <w:p w14:paraId="1F664E83" w14:textId="77777777" w:rsidR="000213A1" w:rsidRPr="0032571D" w:rsidRDefault="000213A1" w:rsidP="004C4CCC">
            <w:pPr>
              <w:spacing w:after="0" w:line="240" w:lineRule="auto"/>
              <w:jc w:val="center"/>
              <w:rPr>
                <w:rFonts w:ascii="Times New Roman" w:hAnsi="Times New Roman" w:cs="Times New Roman"/>
                <w:sz w:val="24"/>
                <w:szCs w:val="24"/>
              </w:rPr>
            </w:pPr>
          </w:p>
        </w:tc>
        <w:tc>
          <w:tcPr>
            <w:tcW w:w="4394" w:type="dxa"/>
            <w:vAlign w:val="center"/>
          </w:tcPr>
          <w:p w14:paraId="32DEC691" w14:textId="77777777" w:rsidR="000213A1" w:rsidRPr="0032571D" w:rsidRDefault="000213A1" w:rsidP="004C4CCC">
            <w:pPr>
              <w:spacing w:after="0" w:line="240" w:lineRule="auto"/>
              <w:jc w:val="center"/>
              <w:rPr>
                <w:rFonts w:ascii="Times New Roman" w:hAnsi="Times New Roman" w:cs="Times New Roman"/>
                <w:b/>
                <w:bCs/>
                <w:sz w:val="24"/>
                <w:szCs w:val="24"/>
              </w:rPr>
            </w:pPr>
            <w:r w:rsidRPr="0032571D">
              <w:rPr>
                <w:rFonts w:ascii="Times New Roman" w:hAnsi="Times New Roman" w:cs="Times New Roman"/>
                <w:b/>
                <w:bCs/>
                <w:sz w:val="24"/>
                <w:szCs w:val="24"/>
              </w:rPr>
              <w:t>Tổng số</w:t>
            </w:r>
          </w:p>
        </w:tc>
        <w:tc>
          <w:tcPr>
            <w:tcW w:w="850" w:type="dxa"/>
            <w:vAlign w:val="center"/>
          </w:tcPr>
          <w:p w14:paraId="27746D63" w14:textId="77777777" w:rsidR="000213A1" w:rsidRPr="0032571D" w:rsidRDefault="000213A1" w:rsidP="004C4CCC">
            <w:pPr>
              <w:spacing w:after="0" w:line="240" w:lineRule="auto"/>
              <w:jc w:val="center"/>
              <w:rPr>
                <w:rFonts w:ascii="Times New Roman" w:hAnsi="Times New Roman" w:cs="Times New Roman"/>
                <w:b/>
                <w:bCs/>
                <w:sz w:val="24"/>
                <w:szCs w:val="24"/>
              </w:rPr>
            </w:pPr>
            <w:r w:rsidRPr="0032571D">
              <w:rPr>
                <w:rFonts w:ascii="Times New Roman" w:hAnsi="Times New Roman" w:cs="Times New Roman"/>
                <w:b/>
                <w:bCs/>
                <w:sz w:val="24"/>
                <w:szCs w:val="24"/>
              </w:rPr>
              <w:t>04</w:t>
            </w:r>
          </w:p>
        </w:tc>
        <w:tc>
          <w:tcPr>
            <w:tcW w:w="823" w:type="dxa"/>
            <w:vAlign w:val="center"/>
          </w:tcPr>
          <w:p w14:paraId="38953818" w14:textId="77777777" w:rsidR="000213A1" w:rsidRPr="0032571D" w:rsidRDefault="000213A1" w:rsidP="004C4CCC">
            <w:pPr>
              <w:spacing w:after="0" w:line="240" w:lineRule="auto"/>
              <w:jc w:val="center"/>
              <w:rPr>
                <w:rFonts w:ascii="Times New Roman" w:hAnsi="Times New Roman" w:cs="Times New Roman"/>
                <w:b/>
                <w:bCs/>
                <w:sz w:val="24"/>
                <w:szCs w:val="24"/>
              </w:rPr>
            </w:pPr>
            <w:r w:rsidRPr="0032571D">
              <w:rPr>
                <w:rFonts w:ascii="Times New Roman" w:hAnsi="Times New Roman" w:cs="Times New Roman"/>
                <w:b/>
                <w:bCs/>
                <w:sz w:val="24"/>
                <w:szCs w:val="24"/>
              </w:rPr>
              <w:t>07</w:t>
            </w:r>
          </w:p>
        </w:tc>
        <w:tc>
          <w:tcPr>
            <w:tcW w:w="1134" w:type="dxa"/>
            <w:vAlign w:val="center"/>
          </w:tcPr>
          <w:p w14:paraId="4F95D559" w14:textId="77777777" w:rsidR="000213A1" w:rsidRPr="0032571D" w:rsidRDefault="000213A1" w:rsidP="004C4CCC">
            <w:pPr>
              <w:spacing w:after="0" w:line="240" w:lineRule="auto"/>
              <w:jc w:val="center"/>
              <w:rPr>
                <w:rFonts w:ascii="Times New Roman" w:hAnsi="Times New Roman" w:cs="Times New Roman"/>
                <w:b/>
                <w:bCs/>
                <w:sz w:val="24"/>
                <w:szCs w:val="24"/>
              </w:rPr>
            </w:pPr>
            <w:r w:rsidRPr="0032571D">
              <w:rPr>
                <w:rFonts w:ascii="Times New Roman" w:hAnsi="Times New Roman" w:cs="Times New Roman"/>
                <w:b/>
                <w:bCs/>
                <w:sz w:val="24"/>
                <w:szCs w:val="24"/>
              </w:rPr>
              <w:t>0</w:t>
            </w:r>
          </w:p>
        </w:tc>
        <w:tc>
          <w:tcPr>
            <w:tcW w:w="1134" w:type="dxa"/>
            <w:vAlign w:val="center"/>
          </w:tcPr>
          <w:p w14:paraId="42268F00" w14:textId="77777777" w:rsidR="000213A1" w:rsidRPr="0032571D" w:rsidRDefault="000213A1" w:rsidP="004C4CCC">
            <w:pPr>
              <w:spacing w:after="0" w:line="240" w:lineRule="auto"/>
              <w:jc w:val="center"/>
              <w:rPr>
                <w:rFonts w:ascii="Times New Roman" w:hAnsi="Times New Roman" w:cs="Times New Roman"/>
                <w:sz w:val="24"/>
                <w:szCs w:val="24"/>
              </w:rPr>
            </w:pPr>
            <w:r w:rsidRPr="0032571D">
              <w:rPr>
                <w:rFonts w:ascii="Times New Roman" w:hAnsi="Times New Roman" w:cs="Times New Roman"/>
                <w:sz w:val="24"/>
                <w:szCs w:val="24"/>
              </w:rPr>
              <w:t>07</w:t>
            </w:r>
          </w:p>
        </w:tc>
        <w:tc>
          <w:tcPr>
            <w:tcW w:w="3264" w:type="dxa"/>
            <w:vAlign w:val="center"/>
          </w:tcPr>
          <w:p w14:paraId="5C48BA68" w14:textId="77777777" w:rsidR="000213A1" w:rsidRPr="0032571D" w:rsidRDefault="000213A1" w:rsidP="004C4CCC">
            <w:pPr>
              <w:spacing w:after="0" w:line="240" w:lineRule="auto"/>
              <w:jc w:val="center"/>
              <w:rPr>
                <w:rFonts w:ascii="Times New Roman" w:hAnsi="Times New Roman" w:cs="Times New Roman"/>
                <w:sz w:val="24"/>
                <w:szCs w:val="24"/>
              </w:rPr>
            </w:pPr>
          </w:p>
        </w:tc>
        <w:tc>
          <w:tcPr>
            <w:tcW w:w="1159" w:type="dxa"/>
          </w:tcPr>
          <w:p w14:paraId="6D240597" w14:textId="77777777" w:rsidR="000213A1" w:rsidRPr="0032571D" w:rsidRDefault="000213A1" w:rsidP="004C4CCC">
            <w:pPr>
              <w:spacing w:after="0"/>
              <w:jc w:val="center"/>
              <w:rPr>
                <w:rFonts w:ascii="Times New Roman" w:hAnsi="Times New Roman" w:cs="Times New Roman"/>
                <w:sz w:val="24"/>
                <w:szCs w:val="24"/>
              </w:rPr>
            </w:pPr>
          </w:p>
        </w:tc>
      </w:tr>
      <w:tr w:rsidR="000213A1" w:rsidRPr="0032571D" w14:paraId="0352CCF4" w14:textId="77777777" w:rsidTr="004C4CCC">
        <w:trPr>
          <w:trHeight w:val="3221"/>
        </w:trPr>
        <w:tc>
          <w:tcPr>
            <w:tcW w:w="704" w:type="dxa"/>
            <w:vAlign w:val="center"/>
          </w:tcPr>
          <w:p w14:paraId="418121FE" w14:textId="77777777" w:rsidR="000213A1" w:rsidRPr="0032571D" w:rsidRDefault="000213A1" w:rsidP="004C4CCC">
            <w:pPr>
              <w:spacing w:after="0" w:line="240" w:lineRule="auto"/>
              <w:jc w:val="center"/>
              <w:rPr>
                <w:rFonts w:ascii="Times New Roman" w:hAnsi="Times New Roman" w:cs="Times New Roman"/>
                <w:sz w:val="24"/>
                <w:szCs w:val="24"/>
              </w:rPr>
            </w:pPr>
            <w:r w:rsidRPr="0032571D">
              <w:rPr>
                <w:rFonts w:ascii="Times New Roman" w:hAnsi="Times New Roman" w:cs="Times New Roman"/>
                <w:sz w:val="24"/>
                <w:szCs w:val="24"/>
              </w:rPr>
              <w:t>1</w:t>
            </w:r>
          </w:p>
        </w:tc>
        <w:tc>
          <w:tcPr>
            <w:tcW w:w="1134" w:type="dxa"/>
            <w:vAlign w:val="center"/>
          </w:tcPr>
          <w:p w14:paraId="1201F653" w14:textId="77777777" w:rsidR="000213A1" w:rsidRPr="0032571D" w:rsidRDefault="000213A1" w:rsidP="004C4CCC">
            <w:pPr>
              <w:spacing w:after="0" w:line="240" w:lineRule="auto"/>
              <w:jc w:val="center"/>
              <w:rPr>
                <w:rFonts w:ascii="Times New Roman" w:hAnsi="Times New Roman" w:cs="Times New Roman"/>
                <w:sz w:val="24"/>
                <w:szCs w:val="24"/>
              </w:rPr>
            </w:pPr>
            <w:r w:rsidRPr="0032571D">
              <w:rPr>
                <w:rFonts w:ascii="Times New Roman" w:hAnsi="Times New Roman" w:cs="Times New Roman"/>
                <w:sz w:val="24"/>
                <w:szCs w:val="24"/>
              </w:rPr>
              <w:t>Quản lý vận tải</w:t>
            </w:r>
          </w:p>
        </w:tc>
        <w:tc>
          <w:tcPr>
            <w:tcW w:w="4394" w:type="dxa"/>
            <w:vAlign w:val="center"/>
          </w:tcPr>
          <w:p w14:paraId="70539AF4"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Tham mưu việc tổ chức thực hiện giám sát niêm yết giá dịch vụ vận tải biển, giá dịch vụ tại cảng biển và dịch vụ hỗ trợ vận tải biển do nhà nước quy định để trình cơ quan có thẩm quyền quyết định; chính sách thuế, phí, lệ phí hàng hải áp dụng đối với doanh nghiệp vận tải biển và dịch vụ hàng hải; chính sách khuyến khích chủ hàng xuất, nhập khẩu thuê tàu biển Việt Nam.</w:t>
            </w:r>
          </w:p>
          <w:p w14:paraId="526C6372" w14:textId="77777777" w:rsidR="000213A1" w:rsidRPr="0032571D" w:rsidRDefault="000213A1" w:rsidP="004C4CCC">
            <w:pPr>
              <w:spacing w:after="0" w:line="240" w:lineRule="auto"/>
              <w:ind w:left="-1"/>
              <w:jc w:val="both"/>
              <w:rPr>
                <w:rFonts w:ascii="Times New Roman" w:hAnsi="Times New Roman" w:cs="Times New Roman"/>
                <w:b/>
                <w:bCs/>
                <w:sz w:val="24"/>
                <w:szCs w:val="24"/>
              </w:rPr>
            </w:pPr>
            <w:r w:rsidRPr="0032571D">
              <w:rPr>
                <w:rFonts w:ascii="Times New Roman" w:hAnsi="Times New Roman" w:cs="Times New Roman"/>
                <w:sz w:val="24"/>
                <w:szCs w:val="24"/>
              </w:rPr>
              <w:t xml:space="preserve"> - Tổ chức quản lý tuyến vận tải thủy từ bờ ra đảo và giữa các đảo được giao (nếu có)</w:t>
            </w:r>
          </w:p>
        </w:tc>
        <w:tc>
          <w:tcPr>
            <w:tcW w:w="850" w:type="dxa"/>
            <w:vAlign w:val="center"/>
          </w:tcPr>
          <w:p w14:paraId="23300055" w14:textId="77777777" w:rsidR="000213A1" w:rsidRPr="0032571D" w:rsidRDefault="000213A1" w:rsidP="004C4CCC">
            <w:pPr>
              <w:spacing w:after="0" w:line="240" w:lineRule="auto"/>
              <w:ind w:left="-1"/>
              <w:jc w:val="center"/>
              <w:rPr>
                <w:rFonts w:ascii="Times New Roman" w:hAnsi="Times New Roman" w:cs="Times New Roman"/>
                <w:b/>
                <w:bCs/>
                <w:sz w:val="24"/>
                <w:szCs w:val="24"/>
              </w:rPr>
            </w:pPr>
            <w:r w:rsidRPr="0032571D">
              <w:rPr>
                <w:rFonts w:ascii="Times New Roman" w:hAnsi="Times New Roman" w:cs="Times New Roman"/>
                <w:b/>
                <w:bCs/>
                <w:sz w:val="24"/>
                <w:szCs w:val="24"/>
              </w:rPr>
              <w:t>01</w:t>
            </w:r>
          </w:p>
        </w:tc>
        <w:tc>
          <w:tcPr>
            <w:tcW w:w="823" w:type="dxa"/>
            <w:vAlign w:val="center"/>
          </w:tcPr>
          <w:p w14:paraId="03897049" w14:textId="77777777" w:rsidR="000213A1" w:rsidRPr="0032571D" w:rsidRDefault="000213A1" w:rsidP="004C4CCC">
            <w:pPr>
              <w:spacing w:after="0" w:line="240" w:lineRule="auto"/>
              <w:ind w:left="-1"/>
              <w:jc w:val="center"/>
              <w:rPr>
                <w:rFonts w:ascii="Times New Roman" w:hAnsi="Times New Roman" w:cs="Times New Roman"/>
                <w:b/>
                <w:bCs/>
                <w:sz w:val="24"/>
                <w:szCs w:val="24"/>
              </w:rPr>
            </w:pPr>
            <w:r w:rsidRPr="0032571D">
              <w:rPr>
                <w:rFonts w:ascii="Times New Roman" w:hAnsi="Times New Roman" w:cs="Times New Roman"/>
                <w:b/>
                <w:bCs/>
                <w:sz w:val="24"/>
                <w:szCs w:val="24"/>
              </w:rPr>
              <w:t>03</w:t>
            </w:r>
          </w:p>
        </w:tc>
        <w:tc>
          <w:tcPr>
            <w:tcW w:w="1134" w:type="dxa"/>
            <w:vAlign w:val="center"/>
          </w:tcPr>
          <w:p w14:paraId="4AA544DC" w14:textId="77777777" w:rsidR="000213A1" w:rsidRPr="0032571D" w:rsidRDefault="000213A1" w:rsidP="004C4CCC">
            <w:pPr>
              <w:spacing w:after="0" w:line="240" w:lineRule="auto"/>
              <w:ind w:left="-1"/>
              <w:jc w:val="center"/>
              <w:rPr>
                <w:rFonts w:ascii="Times New Roman" w:hAnsi="Times New Roman" w:cs="Times New Roman"/>
                <w:b/>
                <w:bCs/>
                <w:sz w:val="24"/>
                <w:szCs w:val="24"/>
              </w:rPr>
            </w:pPr>
            <w:r w:rsidRPr="0032571D">
              <w:rPr>
                <w:rFonts w:ascii="Times New Roman" w:hAnsi="Times New Roman" w:cs="Times New Roman"/>
                <w:b/>
                <w:bCs/>
                <w:sz w:val="24"/>
                <w:szCs w:val="24"/>
              </w:rPr>
              <w:t>-</w:t>
            </w:r>
          </w:p>
        </w:tc>
        <w:tc>
          <w:tcPr>
            <w:tcW w:w="1134" w:type="dxa"/>
            <w:vAlign w:val="center"/>
          </w:tcPr>
          <w:p w14:paraId="414F896F" w14:textId="77777777" w:rsidR="000213A1" w:rsidRPr="0032571D" w:rsidRDefault="000213A1" w:rsidP="004C4CCC">
            <w:pPr>
              <w:spacing w:after="0" w:line="240" w:lineRule="auto"/>
              <w:ind w:left="-1"/>
              <w:jc w:val="center"/>
              <w:rPr>
                <w:rFonts w:ascii="Times New Roman" w:hAnsi="Times New Roman" w:cs="Times New Roman"/>
                <w:sz w:val="24"/>
                <w:szCs w:val="24"/>
              </w:rPr>
            </w:pPr>
            <w:r w:rsidRPr="0032571D">
              <w:rPr>
                <w:rFonts w:ascii="Times New Roman" w:hAnsi="Times New Roman" w:cs="Times New Roman"/>
                <w:sz w:val="24"/>
                <w:szCs w:val="24"/>
              </w:rPr>
              <w:t>03</w:t>
            </w:r>
          </w:p>
        </w:tc>
        <w:tc>
          <w:tcPr>
            <w:tcW w:w="3264" w:type="dxa"/>
            <w:vAlign w:val="center"/>
          </w:tcPr>
          <w:p w14:paraId="2358352D"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Có bằng tốt nghiệp đại học trở lên một trong các ngành, chuyên ngành: Điều khiển tàu biển; Khai thác máy tàu biển; Kinh tế vận tải biển; Quản lý hàng hải; Luật hàng hải; Cảng biển và logistics; Luật.</w:t>
            </w:r>
          </w:p>
          <w:p w14:paraId="09FCCEA0"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xml:space="preserve">- Có kỹ năng sử dụng công nghệ thông tin cơ bản. </w:t>
            </w:r>
          </w:p>
          <w:p w14:paraId="428F8A58"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Có kỹ năng sử dụng được ngoại ngữ tương đương bậc 2 khung năng lực ngoại ngữ Việt Nam trở lên.</w:t>
            </w:r>
          </w:p>
        </w:tc>
        <w:tc>
          <w:tcPr>
            <w:tcW w:w="1159" w:type="dxa"/>
          </w:tcPr>
          <w:p w14:paraId="17BB30FB" w14:textId="77777777" w:rsidR="000213A1" w:rsidRPr="0032571D" w:rsidRDefault="000213A1" w:rsidP="004C4CCC">
            <w:pPr>
              <w:spacing w:after="0"/>
              <w:jc w:val="center"/>
              <w:rPr>
                <w:rFonts w:ascii="Times New Roman" w:hAnsi="Times New Roman" w:cs="Times New Roman"/>
                <w:sz w:val="24"/>
                <w:szCs w:val="24"/>
              </w:rPr>
            </w:pPr>
          </w:p>
        </w:tc>
      </w:tr>
      <w:tr w:rsidR="000213A1" w:rsidRPr="0032571D" w14:paraId="1AEFDCDF" w14:textId="77777777" w:rsidTr="004C4CCC">
        <w:trPr>
          <w:trHeight w:val="422"/>
        </w:trPr>
        <w:tc>
          <w:tcPr>
            <w:tcW w:w="704" w:type="dxa"/>
            <w:vAlign w:val="center"/>
          </w:tcPr>
          <w:p w14:paraId="1A8D4FDC" w14:textId="77777777" w:rsidR="000213A1" w:rsidRPr="0032571D" w:rsidRDefault="000213A1" w:rsidP="004C4CCC">
            <w:pPr>
              <w:spacing w:after="0" w:line="240" w:lineRule="auto"/>
              <w:jc w:val="center"/>
              <w:rPr>
                <w:rFonts w:ascii="Times New Roman" w:hAnsi="Times New Roman" w:cs="Times New Roman"/>
                <w:sz w:val="24"/>
                <w:szCs w:val="24"/>
              </w:rPr>
            </w:pPr>
            <w:r w:rsidRPr="0032571D">
              <w:rPr>
                <w:rFonts w:ascii="Times New Roman" w:hAnsi="Times New Roman" w:cs="Times New Roman"/>
                <w:sz w:val="24"/>
                <w:szCs w:val="24"/>
              </w:rPr>
              <w:t>2</w:t>
            </w:r>
          </w:p>
        </w:tc>
        <w:tc>
          <w:tcPr>
            <w:tcW w:w="1134" w:type="dxa"/>
            <w:vAlign w:val="center"/>
          </w:tcPr>
          <w:p w14:paraId="3A3D6CA3" w14:textId="77777777" w:rsidR="000213A1" w:rsidRPr="0032571D" w:rsidRDefault="000213A1" w:rsidP="004C4CCC">
            <w:pPr>
              <w:spacing w:after="0" w:line="240" w:lineRule="auto"/>
              <w:jc w:val="center"/>
              <w:rPr>
                <w:rFonts w:ascii="Times New Roman" w:hAnsi="Times New Roman" w:cs="Times New Roman"/>
                <w:sz w:val="24"/>
                <w:szCs w:val="24"/>
              </w:rPr>
            </w:pPr>
            <w:proofErr w:type="gramStart"/>
            <w:r w:rsidRPr="0032571D">
              <w:rPr>
                <w:rFonts w:ascii="Times New Roman" w:hAnsi="Times New Roman" w:cs="Times New Roman"/>
                <w:sz w:val="24"/>
                <w:szCs w:val="24"/>
              </w:rPr>
              <w:t>An</w:t>
            </w:r>
            <w:proofErr w:type="gramEnd"/>
            <w:r w:rsidRPr="0032571D">
              <w:rPr>
                <w:rFonts w:ascii="Times New Roman" w:hAnsi="Times New Roman" w:cs="Times New Roman"/>
                <w:sz w:val="24"/>
                <w:szCs w:val="24"/>
              </w:rPr>
              <w:t xml:space="preserve"> toàn, an ninh hàng hải</w:t>
            </w:r>
          </w:p>
        </w:tc>
        <w:tc>
          <w:tcPr>
            <w:tcW w:w="4394" w:type="dxa"/>
            <w:vAlign w:val="center"/>
          </w:tcPr>
          <w:p w14:paraId="617D7F28"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xml:space="preserve">- Tham gia nghiên cứu, xây dựng, đề xuất, soạn thảo: đề tài, đề án, kế hoạch, giải pháp quản lý; tham gia ý kiến xây dựng văn bản quy phạm pháp luật về lĩnh vực an toàn, </w:t>
            </w:r>
            <w:proofErr w:type="gramStart"/>
            <w:r w:rsidRPr="0032571D">
              <w:rPr>
                <w:rFonts w:ascii="Times New Roman" w:hAnsi="Times New Roman" w:cs="Times New Roman"/>
                <w:sz w:val="24"/>
                <w:szCs w:val="24"/>
              </w:rPr>
              <w:t>an</w:t>
            </w:r>
            <w:proofErr w:type="gramEnd"/>
            <w:r w:rsidRPr="0032571D">
              <w:rPr>
                <w:rFonts w:ascii="Times New Roman" w:hAnsi="Times New Roman" w:cs="Times New Roman"/>
                <w:sz w:val="24"/>
                <w:szCs w:val="24"/>
              </w:rPr>
              <w:t xml:space="preserve"> ninh hàng hải.</w:t>
            </w:r>
          </w:p>
          <w:p w14:paraId="2684087C"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xml:space="preserve"> - Tham gia kiểm tra, giám sát các nhiệm vụ chuyên ngành về lĩnh vực an toàn, </w:t>
            </w:r>
            <w:proofErr w:type="gramStart"/>
            <w:r w:rsidRPr="0032571D">
              <w:rPr>
                <w:rFonts w:ascii="Times New Roman" w:hAnsi="Times New Roman" w:cs="Times New Roman"/>
                <w:sz w:val="24"/>
                <w:szCs w:val="24"/>
              </w:rPr>
              <w:t>an</w:t>
            </w:r>
            <w:proofErr w:type="gramEnd"/>
            <w:r w:rsidRPr="0032571D">
              <w:rPr>
                <w:rFonts w:ascii="Times New Roman" w:hAnsi="Times New Roman" w:cs="Times New Roman"/>
                <w:sz w:val="24"/>
                <w:szCs w:val="24"/>
              </w:rPr>
              <w:t xml:space="preserve"> </w:t>
            </w:r>
            <w:r w:rsidRPr="0032571D">
              <w:rPr>
                <w:rFonts w:ascii="Times New Roman" w:hAnsi="Times New Roman" w:cs="Times New Roman"/>
                <w:sz w:val="24"/>
                <w:szCs w:val="24"/>
              </w:rPr>
              <w:lastRenderedPageBreak/>
              <w:t xml:space="preserve">ninh hàng hải, lao động hàng hải và phòng ngừa ô nhiễm môi trường đối với tàu thuyền hoạt động hàng hải tại cảng biển và khu vực quản lý theo kế hoạch đã được phê duyệt. </w:t>
            </w:r>
          </w:p>
          <w:p w14:paraId="3246468D"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xml:space="preserve">- Tham gia tuyên truyền phổ biến quy định của pháp luật Việt Nam và các điều ước quốc tế mà Việt Nam là thành viên về an toàn hàng hải, </w:t>
            </w:r>
            <w:proofErr w:type="gramStart"/>
            <w:r w:rsidRPr="0032571D">
              <w:rPr>
                <w:rFonts w:ascii="Times New Roman" w:hAnsi="Times New Roman" w:cs="Times New Roman"/>
                <w:sz w:val="24"/>
                <w:szCs w:val="24"/>
              </w:rPr>
              <w:t>an</w:t>
            </w:r>
            <w:proofErr w:type="gramEnd"/>
            <w:r w:rsidRPr="0032571D">
              <w:rPr>
                <w:rFonts w:ascii="Times New Roman" w:hAnsi="Times New Roman" w:cs="Times New Roman"/>
                <w:sz w:val="24"/>
                <w:szCs w:val="24"/>
              </w:rPr>
              <w:t xml:space="preserve"> ninh hàng hải, lao động hàng hải, phòng chống cháy, nổ và phòng ng a ô nhi m môi trường trong hoạt động hàng hải tại cảng biển và khu vực quản lý.</w:t>
            </w:r>
          </w:p>
          <w:p w14:paraId="4D0D7054"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xml:space="preserve">- Tham mưu xây dựng kế hoạch hàng năm, đề xuất tàu thuyền thuộc đối tượng kiểm tra tàu biển Việt Nam hoạt động tuyến nội địa khi hoạt động trong vùng nước thuộc trách nhiệm quản lý của Cảng vụ. </w:t>
            </w:r>
          </w:p>
          <w:p w14:paraId="179B2FF1"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xml:space="preserve">- Tham gia công tác điều tra, xử lý theo thẩm quyền các tai nạn hàng hải, tai nạn lao động hàng hải tại cảng biển và khu vực quản lý. </w:t>
            </w:r>
          </w:p>
          <w:p w14:paraId="378AF9D5"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xml:space="preserve">- Tham gia công tác kiểm tra an toàn container tại các cảng biển trong khu vực quản lý; kiểm tra, giám sát việc thực hiện xác nhận khối lượng toàn bộ công-te-nơ vận tải biển theo quy định. </w:t>
            </w:r>
          </w:p>
          <w:p w14:paraId="699F2C94"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xml:space="preserve">- Tham gia kiểm tra nhà nước cảng biển (PSC); kiểm tra tàu biển Việt Nam hoạt động tuyến quốc tế (FSC); Kiểm tra tàu biển Việt Nam, phương tiện mang cấp VR-SB; kiểm tra tàu lai khi hoạt động trong vùng nước thuộc trách nhiệm quản lý của Cảng vụ theo quyết định của Giám đốc Cảng vụ. </w:t>
            </w:r>
          </w:p>
          <w:p w14:paraId="1A7E1F8E"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xml:space="preserve">- Tham gia xử lý tài sản chìm đắm theo thẩm quyền của đơn vị. </w:t>
            </w:r>
          </w:p>
          <w:p w14:paraId="738D52BD"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lastRenderedPageBreak/>
              <w:t xml:space="preserve">- Tham gia Đoàn điều tra tai nạn lao động hàng hải, tham gia phối hợp với các cơ quan, đơn vị chức năng liên quan tại địa phương thực hiện việc điều tra, lập biên bản điều tra tai nạn lao động hàng hải. </w:t>
            </w:r>
          </w:p>
          <w:p w14:paraId="0FAC19CB"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xml:space="preserve">- Tham mưu thực hiện công tác phòng chống thiên tai, phòng ng a ô nhi m môi trường trong lĩnh vực hàng hải; tham gia tìm kiếm, cứu nạn các phương tiện tàu thuyền hoạt động trong vùng nước cảng biển và phối hợp thực hiện quy chế hoạt động ứng phó sự cố tràn dầu, các sự cố ô nhi m môi trường tại cảng biển và khu vực quản lý. </w:t>
            </w:r>
          </w:p>
          <w:p w14:paraId="58664168"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xml:space="preserve">- Tham gia thực hiện các nhiệm vụ liên quan trong công tác phòng, chống cháy, nổ đối với tàu thuyềnhoạt động tại cảng biển và khu vực quản lý được giao theo quy định. </w:t>
            </w:r>
          </w:p>
          <w:p w14:paraId="65E8299E"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Tham gia phối hợp với Bộ đội Biên phòng, các cơ quan quản lý nhà nước chuyên ngành khác tại cảng biển và các lực lượng hữu quan, chính quyền địa phương và doanh nghiệp cảng trong hoạt động quản lý, bảo vệ an ninh, trật tự tại cảng biển.</w:t>
            </w:r>
          </w:p>
          <w:p w14:paraId="16916F63"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xml:space="preserve"> - Tham mưu việc lập biên bản vi phạm hành chính trong lĩnh vực được giao; phối hợp, theo dõi và đôn đốc việc thực hiện Quyết định xử phạt vi phạm hành chính.</w:t>
            </w:r>
          </w:p>
          <w:p w14:paraId="646AEC66" w14:textId="77777777" w:rsidR="000213A1" w:rsidRPr="0032571D" w:rsidRDefault="000213A1" w:rsidP="004C4CCC">
            <w:pPr>
              <w:spacing w:after="0" w:line="240" w:lineRule="auto"/>
              <w:ind w:left="-1"/>
              <w:jc w:val="both"/>
              <w:rPr>
                <w:rFonts w:ascii="Times New Roman" w:hAnsi="Times New Roman" w:cs="Times New Roman"/>
                <w:b/>
                <w:bCs/>
                <w:sz w:val="24"/>
                <w:szCs w:val="24"/>
              </w:rPr>
            </w:pPr>
            <w:r w:rsidRPr="0032571D">
              <w:rPr>
                <w:rFonts w:ascii="Times New Roman" w:hAnsi="Times New Roman" w:cs="Times New Roman"/>
                <w:sz w:val="24"/>
                <w:szCs w:val="24"/>
              </w:rPr>
              <w:t xml:space="preserve"> - Thực hiện chế độ thống kê, báo cáo theo quy định.</w:t>
            </w:r>
          </w:p>
        </w:tc>
        <w:tc>
          <w:tcPr>
            <w:tcW w:w="850" w:type="dxa"/>
            <w:vAlign w:val="center"/>
          </w:tcPr>
          <w:p w14:paraId="74FBF12C" w14:textId="77777777" w:rsidR="000213A1" w:rsidRPr="0032571D" w:rsidRDefault="000213A1" w:rsidP="004C4CCC">
            <w:pPr>
              <w:spacing w:after="0" w:line="240" w:lineRule="auto"/>
              <w:ind w:left="-1"/>
              <w:jc w:val="center"/>
              <w:rPr>
                <w:rFonts w:ascii="Times New Roman" w:hAnsi="Times New Roman" w:cs="Times New Roman"/>
                <w:b/>
                <w:bCs/>
                <w:sz w:val="24"/>
                <w:szCs w:val="24"/>
              </w:rPr>
            </w:pPr>
            <w:r w:rsidRPr="0032571D">
              <w:rPr>
                <w:rFonts w:ascii="Times New Roman" w:hAnsi="Times New Roman" w:cs="Times New Roman"/>
                <w:b/>
                <w:bCs/>
                <w:sz w:val="24"/>
                <w:szCs w:val="24"/>
              </w:rPr>
              <w:lastRenderedPageBreak/>
              <w:t>01</w:t>
            </w:r>
          </w:p>
        </w:tc>
        <w:tc>
          <w:tcPr>
            <w:tcW w:w="823" w:type="dxa"/>
            <w:vAlign w:val="center"/>
          </w:tcPr>
          <w:p w14:paraId="00602950" w14:textId="77777777" w:rsidR="000213A1" w:rsidRPr="0032571D" w:rsidRDefault="000213A1" w:rsidP="004C4CCC">
            <w:pPr>
              <w:spacing w:after="0" w:line="240" w:lineRule="auto"/>
              <w:ind w:left="-1"/>
              <w:jc w:val="center"/>
              <w:rPr>
                <w:rFonts w:ascii="Times New Roman" w:hAnsi="Times New Roman" w:cs="Times New Roman"/>
                <w:b/>
                <w:bCs/>
                <w:sz w:val="24"/>
                <w:szCs w:val="24"/>
              </w:rPr>
            </w:pPr>
            <w:r w:rsidRPr="0032571D">
              <w:rPr>
                <w:rFonts w:ascii="Times New Roman" w:hAnsi="Times New Roman" w:cs="Times New Roman"/>
                <w:b/>
                <w:bCs/>
                <w:sz w:val="24"/>
                <w:szCs w:val="24"/>
              </w:rPr>
              <w:t>02</w:t>
            </w:r>
          </w:p>
        </w:tc>
        <w:tc>
          <w:tcPr>
            <w:tcW w:w="1134" w:type="dxa"/>
            <w:vAlign w:val="center"/>
          </w:tcPr>
          <w:p w14:paraId="041D8D26" w14:textId="77777777" w:rsidR="000213A1" w:rsidRPr="0032571D" w:rsidRDefault="000213A1" w:rsidP="004C4CCC">
            <w:pPr>
              <w:spacing w:after="0" w:line="240" w:lineRule="auto"/>
              <w:ind w:left="-1"/>
              <w:jc w:val="center"/>
              <w:rPr>
                <w:rFonts w:ascii="Times New Roman" w:hAnsi="Times New Roman" w:cs="Times New Roman"/>
                <w:b/>
                <w:bCs/>
                <w:sz w:val="24"/>
                <w:szCs w:val="24"/>
              </w:rPr>
            </w:pPr>
            <w:r w:rsidRPr="0032571D">
              <w:rPr>
                <w:rFonts w:ascii="Times New Roman" w:hAnsi="Times New Roman" w:cs="Times New Roman"/>
                <w:b/>
                <w:bCs/>
                <w:sz w:val="24"/>
                <w:szCs w:val="24"/>
              </w:rPr>
              <w:t>-</w:t>
            </w:r>
          </w:p>
        </w:tc>
        <w:tc>
          <w:tcPr>
            <w:tcW w:w="1134" w:type="dxa"/>
            <w:vAlign w:val="center"/>
          </w:tcPr>
          <w:p w14:paraId="7CBCAF4A" w14:textId="77777777" w:rsidR="000213A1" w:rsidRPr="0032571D" w:rsidRDefault="000213A1" w:rsidP="004C4CCC">
            <w:pPr>
              <w:spacing w:after="0" w:line="240" w:lineRule="auto"/>
              <w:ind w:left="-1"/>
              <w:jc w:val="center"/>
              <w:rPr>
                <w:rFonts w:ascii="Times New Roman" w:hAnsi="Times New Roman" w:cs="Times New Roman"/>
                <w:sz w:val="24"/>
                <w:szCs w:val="24"/>
              </w:rPr>
            </w:pPr>
            <w:r w:rsidRPr="0032571D">
              <w:rPr>
                <w:rFonts w:ascii="Times New Roman" w:hAnsi="Times New Roman" w:cs="Times New Roman"/>
                <w:sz w:val="24"/>
                <w:szCs w:val="24"/>
              </w:rPr>
              <w:t>02</w:t>
            </w:r>
          </w:p>
        </w:tc>
        <w:tc>
          <w:tcPr>
            <w:tcW w:w="3264" w:type="dxa"/>
            <w:vAlign w:val="center"/>
          </w:tcPr>
          <w:p w14:paraId="6D9D92D7"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Có bằng tốt nghiệp đại học trở lên một trong các ngành, chuyên ngành: Điều khiển tàu biển; Khai thác máy tàu biển; Kỹ thuật an toàn hàng hải; Kỹ thuật tàu thủy</w:t>
            </w:r>
          </w:p>
          <w:p w14:paraId="51173DD0"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xml:space="preserve">- Có kỹ năng sử dụng công </w:t>
            </w:r>
            <w:r w:rsidRPr="0032571D">
              <w:rPr>
                <w:rFonts w:ascii="Times New Roman" w:hAnsi="Times New Roman" w:cs="Times New Roman"/>
                <w:sz w:val="24"/>
                <w:szCs w:val="24"/>
              </w:rPr>
              <w:lastRenderedPageBreak/>
              <w:t xml:space="preserve">nghệ thông tin cơ bản. </w:t>
            </w:r>
          </w:p>
          <w:p w14:paraId="03AB2A36" w14:textId="77777777" w:rsidR="000213A1" w:rsidRPr="0032571D" w:rsidRDefault="000213A1" w:rsidP="004C4CCC">
            <w:pPr>
              <w:spacing w:after="0" w:line="240" w:lineRule="auto"/>
              <w:ind w:left="-1"/>
              <w:jc w:val="both"/>
              <w:rPr>
                <w:rFonts w:ascii="Times New Roman" w:hAnsi="Times New Roman" w:cs="Times New Roman"/>
                <w:sz w:val="24"/>
                <w:szCs w:val="24"/>
              </w:rPr>
            </w:pPr>
            <w:r w:rsidRPr="0032571D">
              <w:rPr>
                <w:rFonts w:ascii="Times New Roman" w:hAnsi="Times New Roman" w:cs="Times New Roman"/>
                <w:sz w:val="24"/>
                <w:szCs w:val="24"/>
              </w:rPr>
              <w:t>- Có kỹ năng sử dụng được ngoại ngữ tương đương bậc 2 khung năng lực ngoại ngữ Việt Nam trở lên.</w:t>
            </w:r>
          </w:p>
        </w:tc>
        <w:tc>
          <w:tcPr>
            <w:tcW w:w="1159" w:type="dxa"/>
          </w:tcPr>
          <w:p w14:paraId="587EFE55" w14:textId="77777777" w:rsidR="000213A1" w:rsidRPr="0032571D" w:rsidRDefault="000213A1" w:rsidP="004C4CCC">
            <w:pPr>
              <w:spacing w:after="0"/>
              <w:jc w:val="center"/>
              <w:rPr>
                <w:rFonts w:ascii="Times New Roman" w:hAnsi="Times New Roman" w:cs="Times New Roman"/>
                <w:sz w:val="24"/>
                <w:szCs w:val="24"/>
              </w:rPr>
            </w:pPr>
          </w:p>
        </w:tc>
      </w:tr>
      <w:tr w:rsidR="000213A1" w:rsidRPr="0032571D" w14:paraId="013CDBA4" w14:textId="77777777" w:rsidTr="004C4CCC">
        <w:trPr>
          <w:trHeight w:val="4958"/>
        </w:trPr>
        <w:tc>
          <w:tcPr>
            <w:tcW w:w="704" w:type="dxa"/>
            <w:vAlign w:val="center"/>
          </w:tcPr>
          <w:p w14:paraId="7EF91041" w14:textId="77777777" w:rsidR="000213A1" w:rsidRPr="0032571D" w:rsidRDefault="000213A1" w:rsidP="004C4CCC">
            <w:pPr>
              <w:spacing w:after="0" w:line="240" w:lineRule="auto"/>
              <w:jc w:val="center"/>
              <w:rPr>
                <w:rFonts w:ascii="Times New Roman" w:hAnsi="Times New Roman" w:cs="Times New Roman"/>
                <w:sz w:val="24"/>
                <w:szCs w:val="24"/>
              </w:rPr>
            </w:pPr>
            <w:r w:rsidRPr="0032571D">
              <w:rPr>
                <w:rFonts w:ascii="Times New Roman" w:hAnsi="Times New Roman" w:cs="Times New Roman"/>
                <w:sz w:val="24"/>
                <w:szCs w:val="24"/>
              </w:rPr>
              <w:lastRenderedPageBreak/>
              <w:t>3</w:t>
            </w:r>
          </w:p>
        </w:tc>
        <w:tc>
          <w:tcPr>
            <w:tcW w:w="1134" w:type="dxa"/>
            <w:vAlign w:val="center"/>
          </w:tcPr>
          <w:p w14:paraId="33F18520" w14:textId="77777777" w:rsidR="000213A1" w:rsidRPr="0032571D" w:rsidRDefault="000213A1" w:rsidP="004C4CCC">
            <w:pPr>
              <w:spacing w:after="0" w:line="240" w:lineRule="auto"/>
              <w:jc w:val="center"/>
              <w:rPr>
                <w:rFonts w:ascii="Times New Roman" w:hAnsi="Times New Roman" w:cs="Times New Roman"/>
                <w:sz w:val="24"/>
                <w:szCs w:val="24"/>
              </w:rPr>
            </w:pPr>
            <w:r w:rsidRPr="0032571D">
              <w:rPr>
                <w:rFonts w:ascii="Times New Roman" w:hAnsi="Times New Roman" w:cs="Times New Roman"/>
                <w:sz w:val="24"/>
                <w:szCs w:val="24"/>
              </w:rPr>
              <w:t>Công nghệ thông tin</w:t>
            </w:r>
          </w:p>
        </w:tc>
        <w:tc>
          <w:tcPr>
            <w:tcW w:w="4394" w:type="dxa"/>
            <w:vAlign w:val="center"/>
          </w:tcPr>
          <w:p w14:paraId="538CEBAC" w14:textId="77777777" w:rsidR="000213A1" w:rsidRPr="0032571D" w:rsidRDefault="000213A1" w:rsidP="004C4CCC">
            <w:pPr>
              <w:spacing w:after="0" w:line="240" w:lineRule="auto"/>
              <w:jc w:val="both"/>
              <w:rPr>
                <w:rFonts w:ascii="Times New Roman" w:hAnsi="Times New Roman" w:cs="Times New Roman"/>
                <w:sz w:val="24"/>
                <w:szCs w:val="24"/>
              </w:rPr>
            </w:pPr>
            <w:r w:rsidRPr="0032571D">
              <w:rPr>
                <w:rFonts w:ascii="Times New Roman" w:hAnsi="Times New Roman" w:cs="Times New Roman"/>
                <w:sz w:val="24"/>
                <w:szCs w:val="24"/>
              </w:rPr>
              <w:t xml:space="preserve">- Nghiên cứu, đề xuất ứng dụng công nghệ thông tin, sử dụng chữ ký số; chứng thư số; các phần mềm quản lý vào hoạt động quản lý của đơn vị. </w:t>
            </w:r>
          </w:p>
          <w:p w14:paraId="603A1786" w14:textId="77777777" w:rsidR="000213A1" w:rsidRPr="0032571D" w:rsidRDefault="000213A1" w:rsidP="004C4CCC">
            <w:pPr>
              <w:spacing w:after="0" w:line="240" w:lineRule="auto"/>
              <w:jc w:val="both"/>
              <w:rPr>
                <w:rFonts w:ascii="Times New Roman" w:hAnsi="Times New Roman" w:cs="Times New Roman"/>
                <w:sz w:val="24"/>
                <w:szCs w:val="24"/>
              </w:rPr>
            </w:pPr>
            <w:r w:rsidRPr="0032571D">
              <w:rPr>
                <w:rFonts w:ascii="Times New Roman" w:hAnsi="Times New Roman" w:cs="Times New Roman"/>
                <w:sz w:val="24"/>
                <w:szCs w:val="24"/>
              </w:rPr>
              <w:t xml:space="preserve">- Hướng dẫn, kiểm soát việc đảm bảo an toàn an ninh mạng, website của cơ quan theo quy định. </w:t>
            </w:r>
          </w:p>
          <w:p w14:paraId="2FA55B0E" w14:textId="77777777" w:rsidR="000213A1" w:rsidRPr="0032571D" w:rsidRDefault="000213A1" w:rsidP="004C4CCC">
            <w:pPr>
              <w:spacing w:after="0" w:line="240" w:lineRule="auto"/>
              <w:jc w:val="both"/>
              <w:rPr>
                <w:rFonts w:ascii="Times New Roman" w:hAnsi="Times New Roman" w:cs="Times New Roman"/>
                <w:sz w:val="24"/>
                <w:szCs w:val="24"/>
              </w:rPr>
            </w:pPr>
            <w:r w:rsidRPr="0032571D">
              <w:rPr>
                <w:rFonts w:ascii="Times New Roman" w:hAnsi="Times New Roman" w:cs="Times New Roman"/>
                <w:sz w:val="24"/>
                <w:szCs w:val="24"/>
              </w:rPr>
              <w:t xml:space="preserve">- Quản trị mạng các mạng: Thủ tục tàu biển dùng chung; các phần mềm kế toán; hệ thống AIS tàu biển, hệ thống LRIT, tPublic và quản trị hệ thống văn phòng điện tử của cơ quan. </w:t>
            </w:r>
          </w:p>
          <w:p w14:paraId="75A2E6B9" w14:textId="77777777" w:rsidR="000213A1" w:rsidRPr="0032571D" w:rsidRDefault="000213A1" w:rsidP="004C4CCC">
            <w:pPr>
              <w:spacing w:after="0" w:line="240" w:lineRule="auto"/>
              <w:jc w:val="both"/>
              <w:rPr>
                <w:rFonts w:ascii="Times New Roman" w:hAnsi="Times New Roman" w:cs="Times New Roman"/>
                <w:sz w:val="24"/>
                <w:szCs w:val="24"/>
              </w:rPr>
            </w:pPr>
            <w:r w:rsidRPr="0032571D">
              <w:rPr>
                <w:rFonts w:ascii="Times New Roman" w:hAnsi="Times New Roman" w:cs="Times New Roman"/>
                <w:sz w:val="24"/>
                <w:szCs w:val="24"/>
              </w:rPr>
              <w:t>- Thực hiện các quy trình sửa chữa, bảo dưỡng các hệ thống máy văn phòng và phần mềm văn phòng điện tử.</w:t>
            </w:r>
          </w:p>
          <w:p w14:paraId="057A41B8" w14:textId="77777777" w:rsidR="000213A1" w:rsidRPr="0032571D" w:rsidRDefault="000213A1" w:rsidP="004C4CCC">
            <w:pPr>
              <w:spacing w:after="0" w:line="240" w:lineRule="auto"/>
              <w:jc w:val="both"/>
              <w:rPr>
                <w:rFonts w:ascii="Times New Roman" w:hAnsi="Times New Roman" w:cs="Times New Roman"/>
                <w:b/>
                <w:bCs/>
                <w:sz w:val="24"/>
                <w:szCs w:val="24"/>
              </w:rPr>
            </w:pPr>
            <w:r w:rsidRPr="0032571D">
              <w:rPr>
                <w:rFonts w:ascii="Times New Roman" w:hAnsi="Times New Roman" w:cs="Times New Roman"/>
                <w:sz w:val="24"/>
                <w:szCs w:val="24"/>
              </w:rPr>
              <w:t xml:space="preserve"> - Quản lý kỹ thuật hệ thống các máy in, máy photocopy, thiết bị hội nghị trực tuyến, thông tin liên lạc</w:t>
            </w:r>
          </w:p>
        </w:tc>
        <w:tc>
          <w:tcPr>
            <w:tcW w:w="850" w:type="dxa"/>
            <w:vAlign w:val="center"/>
          </w:tcPr>
          <w:p w14:paraId="3E37E2B8" w14:textId="77777777" w:rsidR="000213A1" w:rsidRPr="0032571D" w:rsidRDefault="000213A1" w:rsidP="004C4CCC">
            <w:pPr>
              <w:spacing w:after="0" w:line="240" w:lineRule="auto"/>
              <w:jc w:val="center"/>
              <w:rPr>
                <w:rFonts w:ascii="Times New Roman" w:hAnsi="Times New Roman" w:cs="Times New Roman"/>
                <w:b/>
                <w:bCs/>
                <w:sz w:val="24"/>
                <w:szCs w:val="24"/>
              </w:rPr>
            </w:pPr>
            <w:r w:rsidRPr="0032571D">
              <w:rPr>
                <w:rFonts w:ascii="Times New Roman" w:hAnsi="Times New Roman" w:cs="Times New Roman"/>
                <w:b/>
                <w:bCs/>
                <w:sz w:val="24"/>
                <w:szCs w:val="24"/>
              </w:rPr>
              <w:t>01</w:t>
            </w:r>
          </w:p>
        </w:tc>
        <w:tc>
          <w:tcPr>
            <w:tcW w:w="823" w:type="dxa"/>
            <w:vAlign w:val="center"/>
          </w:tcPr>
          <w:p w14:paraId="01019380" w14:textId="77777777" w:rsidR="000213A1" w:rsidRPr="0032571D" w:rsidRDefault="000213A1" w:rsidP="004C4CCC">
            <w:pPr>
              <w:spacing w:after="0" w:line="240" w:lineRule="auto"/>
              <w:jc w:val="center"/>
              <w:rPr>
                <w:rFonts w:ascii="Times New Roman" w:hAnsi="Times New Roman" w:cs="Times New Roman"/>
                <w:b/>
                <w:bCs/>
                <w:sz w:val="24"/>
                <w:szCs w:val="24"/>
              </w:rPr>
            </w:pPr>
            <w:r w:rsidRPr="0032571D">
              <w:rPr>
                <w:rFonts w:ascii="Times New Roman" w:hAnsi="Times New Roman" w:cs="Times New Roman"/>
                <w:b/>
                <w:bCs/>
                <w:sz w:val="24"/>
                <w:szCs w:val="24"/>
              </w:rPr>
              <w:t>01</w:t>
            </w:r>
          </w:p>
        </w:tc>
        <w:tc>
          <w:tcPr>
            <w:tcW w:w="1134" w:type="dxa"/>
            <w:vAlign w:val="center"/>
          </w:tcPr>
          <w:p w14:paraId="34844322" w14:textId="77777777" w:rsidR="000213A1" w:rsidRPr="0032571D" w:rsidRDefault="000213A1" w:rsidP="004C4CCC">
            <w:pPr>
              <w:spacing w:after="0" w:line="240" w:lineRule="auto"/>
              <w:jc w:val="center"/>
              <w:rPr>
                <w:rFonts w:ascii="Times New Roman" w:hAnsi="Times New Roman" w:cs="Times New Roman"/>
                <w:b/>
                <w:bCs/>
                <w:sz w:val="24"/>
                <w:szCs w:val="24"/>
              </w:rPr>
            </w:pPr>
            <w:r w:rsidRPr="0032571D">
              <w:rPr>
                <w:rFonts w:ascii="Times New Roman" w:hAnsi="Times New Roman" w:cs="Times New Roman"/>
                <w:b/>
                <w:bCs/>
                <w:sz w:val="24"/>
                <w:szCs w:val="24"/>
              </w:rPr>
              <w:t>-</w:t>
            </w:r>
          </w:p>
        </w:tc>
        <w:tc>
          <w:tcPr>
            <w:tcW w:w="1134" w:type="dxa"/>
            <w:vAlign w:val="center"/>
          </w:tcPr>
          <w:p w14:paraId="51103A94" w14:textId="77777777" w:rsidR="000213A1" w:rsidRPr="0032571D" w:rsidRDefault="000213A1" w:rsidP="004C4CCC">
            <w:pPr>
              <w:spacing w:after="0" w:line="240" w:lineRule="auto"/>
              <w:jc w:val="center"/>
              <w:rPr>
                <w:rFonts w:ascii="Times New Roman" w:hAnsi="Times New Roman" w:cs="Times New Roman"/>
                <w:sz w:val="24"/>
                <w:szCs w:val="24"/>
              </w:rPr>
            </w:pPr>
            <w:r w:rsidRPr="0032571D">
              <w:rPr>
                <w:rFonts w:ascii="Times New Roman" w:hAnsi="Times New Roman" w:cs="Times New Roman"/>
                <w:sz w:val="24"/>
                <w:szCs w:val="24"/>
              </w:rPr>
              <w:t>01</w:t>
            </w:r>
          </w:p>
        </w:tc>
        <w:tc>
          <w:tcPr>
            <w:tcW w:w="3264" w:type="dxa"/>
            <w:vAlign w:val="center"/>
          </w:tcPr>
          <w:p w14:paraId="76A43331" w14:textId="77777777" w:rsidR="000213A1" w:rsidRPr="0032571D" w:rsidRDefault="000213A1" w:rsidP="004C4CCC">
            <w:pPr>
              <w:spacing w:after="0" w:line="240" w:lineRule="auto"/>
              <w:jc w:val="both"/>
              <w:rPr>
                <w:rFonts w:ascii="Times New Roman" w:hAnsi="Times New Roman" w:cs="Times New Roman"/>
                <w:sz w:val="24"/>
                <w:szCs w:val="24"/>
              </w:rPr>
            </w:pPr>
            <w:r w:rsidRPr="0032571D">
              <w:rPr>
                <w:rFonts w:ascii="Times New Roman" w:hAnsi="Times New Roman" w:cs="Times New Roman"/>
                <w:sz w:val="24"/>
                <w:szCs w:val="24"/>
              </w:rPr>
              <w:t>Có bằng tốt nghiệp đại học trở lên một trong các ngành, chuyên ngành về: Công nghệ thông tin, Điện tử viễn thông; Khoa học máy tính.</w:t>
            </w:r>
          </w:p>
          <w:p w14:paraId="144CC4DB" w14:textId="77777777" w:rsidR="000213A1" w:rsidRPr="0032571D" w:rsidRDefault="000213A1" w:rsidP="004C4CCC">
            <w:pPr>
              <w:spacing w:after="0" w:line="240" w:lineRule="auto"/>
              <w:jc w:val="both"/>
              <w:rPr>
                <w:rFonts w:ascii="Times New Roman" w:hAnsi="Times New Roman" w:cs="Times New Roman"/>
                <w:sz w:val="24"/>
                <w:szCs w:val="24"/>
              </w:rPr>
            </w:pPr>
            <w:r w:rsidRPr="0032571D">
              <w:rPr>
                <w:rFonts w:ascii="Times New Roman" w:hAnsi="Times New Roman" w:cs="Times New Roman"/>
                <w:sz w:val="24"/>
                <w:szCs w:val="24"/>
              </w:rPr>
              <w:t xml:space="preserve">- Có kỹ năng sử dụng công nghệ thông tin cơ bản. </w:t>
            </w:r>
          </w:p>
          <w:p w14:paraId="6028C851" w14:textId="77777777" w:rsidR="000213A1" w:rsidRPr="0032571D" w:rsidRDefault="000213A1" w:rsidP="004C4CCC">
            <w:pPr>
              <w:spacing w:after="0" w:line="240" w:lineRule="auto"/>
              <w:jc w:val="both"/>
              <w:rPr>
                <w:rFonts w:ascii="Times New Roman" w:hAnsi="Times New Roman" w:cs="Times New Roman"/>
                <w:sz w:val="24"/>
                <w:szCs w:val="24"/>
              </w:rPr>
            </w:pPr>
            <w:r w:rsidRPr="0032571D">
              <w:rPr>
                <w:rFonts w:ascii="Times New Roman" w:hAnsi="Times New Roman" w:cs="Times New Roman"/>
                <w:sz w:val="24"/>
                <w:szCs w:val="24"/>
              </w:rPr>
              <w:t>- Có kỹ năng sử dụng được ngoại ngữ tương đương bậc 2 khung năng lực ngoại ngữ Việt Nam trở lên.</w:t>
            </w:r>
          </w:p>
        </w:tc>
        <w:tc>
          <w:tcPr>
            <w:tcW w:w="1159" w:type="dxa"/>
          </w:tcPr>
          <w:p w14:paraId="1799C590" w14:textId="77777777" w:rsidR="000213A1" w:rsidRPr="0032571D" w:rsidRDefault="000213A1" w:rsidP="004C4CCC">
            <w:pPr>
              <w:spacing w:after="0"/>
              <w:jc w:val="center"/>
              <w:rPr>
                <w:rFonts w:ascii="Times New Roman" w:hAnsi="Times New Roman" w:cs="Times New Roman"/>
                <w:sz w:val="24"/>
                <w:szCs w:val="24"/>
              </w:rPr>
            </w:pPr>
          </w:p>
        </w:tc>
      </w:tr>
      <w:tr w:rsidR="000213A1" w:rsidRPr="0032571D" w14:paraId="69380C99" w14:textId="77777777" w:rsidTr="004C4CCC">
        <w:trPr>
          <w:trHeight w:val="557"/>
        </w:trPr>
        <w:tc>
          <w:tcPr>
            <w:tcW w:w="704" w:type="dxa"/>
            <w:vAlign w:val="center"/>
          </w:tcPr>
          <w:p w14:paraId="16C2CA25" w14:textId="77777777" w:rsidR="000213A1" w:rsidRPr="0032571D" w:rsidRDefault="000213A1" w:rsidP="004C4CCC">
            <w:pPr>
              <w:spacing w:after="0" w:line="240" w:lineRule="auto"/>
              <w:jc w:val="center"/>
              <w:rPr>
                <w:rFonts w:ascii="Times New Roman" w:hAnsi="Times New Roman" w:cs="Times New Roman"/>
                <w:sz w:val="24"/>
                <w:szCs w:val="24"/>
              </w:rPr>
            </w:pPr>
            <w:r w:rsidRPr="0032571D">
              <w:rPr>
                <w:rFonts w:ascii="Times New Roman" w:hAnsi="Times New Roman" w:cs="Times New Roman"/>
                <w:sz w:val="24"/>
                <w:szCs w:val="24"/>
              </w:rPr>
              <w:t>4</w:t>
            </w:r>
          </w:p>
        </w:tc>
        <w:tc>
          <w:tcPr>
            <w:tcW w:w="1134" w:type="dxa"/>
            <w:vAlign w:val="center"/>
          </w:tcPr>
          <w:p w14:paraId="49D19D52" w14:textId="77777777" w:rsidR="000213A1" w:rsidRPr="0032571D" w:rsidRDefault="000213A1" w:rsidP="004C4CCC">
            <w:pPr>
              <w:spacing w:after="0" w:line="240" w:lineRule="auto"/>
              <w:jc w:val="center"/>
              <w:rPr>
                <w:rFonts w:ascii="Times New Roman" w:hAnsi="Times New Roman" w:cs="Times New Roman"/>
                <w:sz w:val="24"/>
                <w:szCs w:val="24"/>
              </w:rPr>
            </w:pPr>
            <w:r w:rsidRPr="0032571D">
              <w:rPr>
                <w:rFonts w:ascii="Times New Roman" w:hAnsi="Times New Roman" w:cs="Times New Roman"/>
                <w:sz w:val="24"/>
                <w:szCs w:val="24"/>
              </w:rPr>
              <w:t>Tài chính</w:t>
            </w:r>
          </w:p>
        </w:tc>
        <w:tc>
          <w:tcPr>
            <w:tcW w:w="4394" w:type="dxa"/>
          </w:tcPr>
          <w:p w14:paraId="098D3AC1" w14:textId="77777777" w:rsidR="000213A1" w:rsidRPr="0032571D" w:rsidRDefault="000213A1" w:rsidP="004C4CCC">
            <w:pPr>
              <w:widowControl w:val="0"/>
              <w:spacing w:after="0" w:line="240" w:lineRule="auto"/>
              <w:jc w:val="both"/>
              <w:rPr>
                <w:rFonts w:ascii="Times New Roman" w:hAnsi="Times New Roman" w:cs="Times New Roman"/>
                <w:sz w:val="24"/>
                <w:szCs w:val="24"/>
              </w:rPr>
            </w:pPr>
            <w:r w:rsidRPr="0032571D">
              <w:rPr>
                <w:rFonts w:ascii="Times New Roman" w:hAnsi="Times New Roman" w:cs="Times New Roman"/>
                <w:sz w:val="24"/>
                <w:szCs w:val="24"/>
              </w:rPr>
              <w:t>- Tham gia xây dựng kế hoạch tài chính dài hạn và hàng năm của Cảng vụ.</w:t>
            </w:r>
          </w:p>
          <w:p w14:paraId="0A13C5C0" w14:textId="77777777" w:rsidR="000213A1" w:rsidRPr="0032571D" w:rsidRDefault="000213A1" w:rsidP="004C4CCC">
            <w:pPr>
              <w:widowControl w:val="0"/>
              <w:spacing w:after="0" w:line="240" w:lineRule="auto"/>
              <w:jc w:val="both"/>
              <w:rPr>
                <w:rFonts w:ascii="Times New Roman" w:hAnsi="Times New Roman" w:cs="Times New Roman"/>
                <w:sz w:val="24"/>
                <w:szCs w:val="24"/>
              </w:rPr>
            </w:pPr>
            <w:r w:rsidRPr="0032571D">
              <w:rPr>
                <w:rFonts w:ascii="Times New Roman" w:hAnsi="Times New Roman" w:cs="Times New Roman"/>
                <w:sz w:val="24"/>
                <w:szCs w:val="24"/>
              </w:rPr>
              <w:t xml:space="preserve"> - Tham gia xây dựng phương án tự chủ hàng năm,</w:t>
            </w:r>
          </w:p>
          <w:p w14:paraId="3395FCBD" w14:textId="77777777" w:rsidR="000213A1" w:rsidRPr="0032571D" w:rsidRDefault="000213A1" w:rsidP="004C4CCC">
            <w:pPr>
              <w:widowControl w:val="0"/>
              <w:spacing w:after="0" w:line="240" w:lineRule="auto"/>
              <w:jc w:val="both"/>
              <w:rPr>
                <w:rFonts w:ascii="Times New Roman" w:hAnsi="Times New Roman" w:cs="Times New Roman"/>
                <w:sz w:val="24"/>
                <w:szCs w:val="24"/>
              </w:rPr>
            </w:pPr>
            <w:r w:rsidRPr="0032571D">
              <w:rPr>
                <w:rFonts w:ascii="Times New Roman" w:hAnsi="Times New Roman" w:cs="Times New Roman"/>
                <w:sz w:val="24"/>
                <w:szCs w:val="24"/>
              </w:rPr>
              <w:t xml:space="preserve"> - Tham gia xây dựng dự toán thu, chi ngân sách nhà nước hàng năm. </w:t>
            </w:r>
          </w:p>
          <w:p w14:paraId="1C0DBC06" w14:textId="77777777" w:rsidR="000213A1" w:rsidRPr="0032571D" w:rsidRDefault="000213A1" w:rsidP="004C4CCC">
            <w:pPr>
              <w:widowControl w:val="0"/>
              <w:spacing w:after="0" w:line="240" w:lineRule="auto"/>
              <w:jc w:val="both"/>
              <w:rPr>
                <w:rFonts w:ascii="Times New Roman" w:hAnsi="Times New Roman" w:cs="Times New Roman"/>
                <w:spacing w:val="-6"/>
                <w:sz w:val="24"/>
                <w:szCs w:val="24"/>
              </w:rPr>
            </w:pPr>
            <w:r w:rsidRPr="0032571D">
              <w:rPr>
                <w:rFonts w:ascii="Times New Roman" w:hAnsi="Times New Roman" w:cs="Times New Roman"/>
                <w:sz w:val="24"/>
                <w:szCs w:val="24"/>
              </w:rPr>
              <w:t>- Tham mưu tổng hợp quyết toán; lập báo cáo tài chính, báo cáo tự chủ, báo cáo tổng hợp quý, năm.</w:t>
            </w:r>
          </w:p>
        </w:tc>
        <w:tc>
          <w:tcPr>
            <w:tcW w:w="850" w:type="dxa"/>
            <w:vAlign w:val="center"/>
          </w:tcPr>
          <w:p w14:paraId="55F2F218" w14:textId="77777777" w:rsidR="000213A1" w:rsidRPr="0032571D" w:rsidRDefault="000213A1" w:rsidP="004C4CCC">
            <w:pPr>
              <w:spacing w:after="0" w:line="240" w:lineRule="auto"/>
              <w:jc w:val="center"/>
              <w:rPr>
                <w:rFonts w:ascii="Times New Roman" w:hAnsi="Times New Roman" w:cs="Times New Roman"/>
                <w:sz w:val="24"/>
                <w:szCs w:val="24"/>
              </w:rPr>
            </w:pPr>
            <w:r w:rsidRPr="0032571D">
              <w:rPr>
                <w:rFonts w:ascii="Times New Roman" w:hAnsi="Times New Roman" w:cs="Times New Roman"/>
                <w:b/>
                <w:bCs/>
                <w:sz w:val="24"/>
                <w:szCs w:val="24"/>
              </w:rPr>
              <w:t>01</w:t>
            </w:r>
          </w:p>
        </w:tc>
        <w:tc>
          <w:tcPr>
            <w:tcW w:w="823" w:type="dxa"/>
            <w:vAlign w:val="center"/>
          </w:tcPr>
          <w:p w14:paraId="643E5A3C" w14:textId="7227CF70" w:rsidR="000213A1" w:rsidRPr="0032571D" w:rsidRDefault="000213A1" w:rsidP="004C4CCC">
            <w:pPr>
              <w:spacing w:after="0" w:line="240" w:lineRule="auto"/>
              <w:jc w:val="center"/>
              <w:rPr>
                <w:rFonts w:ascii="Times New Roman" w:hAnsi="Times New Roman" w:cs="Times New Roman"/>
                <w:b/>
                <w:bCs/>
                <w:sz w:val="24"/>
                <w:szCs w:val="24"/>
              </w:rPr>
            </w:pPr>
            <w:r w:rsidRPr="0032571D">
              <w:rPr>
                <w:rFonts w:ascii="Times New Roman" w:hAnsi="Times New Roman" w:cs="Times New Roman"/>
                <w:b/>
                <w:bCs/>
                <w:sz w:val="24"/>
                <w:szCs w:val="24"/>
              </w:rPr>
              <w:t>0</w:t>
            </w:r>
            <w:r w:rsidR="00F5196F">
              <w:rPr>
                <w:rFonts w:ascii="Times New Roman" w:hAnsi="Times New Roman" w:cs="Times New Roman"/>
                <w:b/>
                <w:bCs/>
                <w:sz w:val="24"/>
                <w:szCs w:val="24"/>
              </w:rPr>
              <w:t>1</w:t>
            </w:r>
          </w:p>
        </w:tc>
        <w:tc>
          <w:tcPr>
            <w:tcW w:w="1134" w:type="dxa"/>
            <w:vAlign w:val="center"/>
          </w:tcPr>
          <w:p w14:paraId="47188FA1" w14:textId="77777777" w:rsidR="000213A1" w:rsidRPr="0032571D" w:rsidRDefault="000213A1" w:rsidP="004C4CCC">
            <w:pPr>
              <w:spacing w:after="0" w:line="240" w:lineRule="auto"/>
              <w:jc w:val="center"/>
              <w:rPr>
                <w:rFonts w:ascii="Times New Roman" w:hAnsi="Times New Roman" w:cs="Times New Roman"/>
                <w:sz w:val="24"/>
                <w:szCs w:val="24"/>
              </w:rPr>
            </w:pPr>
            <w:r w:rsidRPr="0032571D">
              <w:rPr>
                <w:rFonts w:ascii="Times New Roman" w:hAnsi="Times New Roman" w:cs="Times New Roman"/>
                <w:sz w:val="24"/>
                <w:szCs w:val="24"/>
              </w:rPr>
              <w:t>-</w:t>
            </w:r>
          </w:p>
        </w:tc>
        <w:tc>
          <w:tcPr>
            <w:tcW w:w="1134" w:type="dxa"/>
            <w:vAlign w:val="center"/>
          </w:tcPr>
          <w:p w14:paraId="144AF98B" w14:textId="54DF6181" w:rsidR="000213A1" w:rsidRPr="0032571D" w:rsidRDefault="000213A1" w:rsidP="004C4CCC">
            <w:pPr>
              <w:pStyle w:val="ListParagraph"/>
              <w:spacing w:after="0" w:line="240" w:lineRule="auto"/>
              <w:ind w:left="0"/>
              <w:jc w:val="center"/>
              <w:rPr>
                <w:rFonts w:ascii="Times New Roman" w:hAnsi="Times New Roman" w:cs="Times New Roman"/>
                <w:sz w:val="24"/>
                <w:szCs w:val="24"/>
              </w:rPr>
            </w:pPr>
            <w:r w:rsidRPr="0032571D">
              <w:rPr>
                <w:rFonts w:ascii="Times New Roman" w:hAnsi="Times New Roman" w:cs="Times New Roman"/>
                <w:sz w:val="24"/>
                <w:szCs w:val="24"/>
              </w:rPr>
              <w:t>0</w:t>
            </w:r>
            <w:r w:rsidR="00F5196F">
              <w:rPr>
                <w:rFonts w:ascii="Times New Roman" w:hAnsi="Times New Roman" w:cs="Times New Roman"/>
                <w:sz w:val="24"/>
                <w:szCs w:val="24"/>
              </w:rPr>
              <w:t>1</w:t>
            </w:r>
          </w:p>
        </w:tc>
        <w:tc>
          <w:tcPr>
            <w:tcW w:w="3264" w:type="dxa"/>
            <w:vAlign w:val="center"/>
          </w:tcPr>
          <w:p w14:paraId="1B540C1C" w14:textId="77777777" w:rsidR="000213A1" w:rsidRPr="0032571D" w:rsidRDefault="000213A1" w:rsidP="004C4CCC">
            <w:pPr>
              <w:spacing w:after="0" w:line="240" w:lineRule="auto"/>
              <w:jc w:val="both"/>
              <w:rPr>
                <w:rFonts w:ascii="Times New Roman" w:hAnsi="Times New Roman" w:cs="Times New Roman"/>
                <w:sz w:val="24"/>
                <w:szCs w:val="24"/>
              </w:rPr>
            </w:pPr>
            <w:r w:rsidRPr="0032571D">
              <w:rPr>
                <w:rFonts w:ascii="Times New Roman" w:hAnsi="Times New Roman" w:cs="Times New Roman"/>
                <w:sz w:val="24"/>
                <w:szCs w:val="24"/>
              </w:rPr>
              <w:t>Có bằng tốt nghiệp đại học trở lên một trong các ngành, chuyên ngành: Tài chính; Kế toán; Kiểm toán; Kinh tế; Quản trị kinh doanh; Kinh tế vận tải biển.</w:t>
            </w:r>
          </w:p>
          <w:p w14:paraId="02615402" w14:textId="77777777" w:rsidR="000213A1" w:rsidRPr="0032571D" w:rsidRDefault="000213A1" w:rsidP="004C4CCC">
            <w:pPr>
              <w:spacing w:after="0" w:line="240" w:lineRule="auto"/>
              <w:jc w:val="both"/>
              <w:rPr>
                <w:rFonts w:ascii="Times New Roman" w:hAnsi="Times New Roman" w:cs="Times New Roman"/>
                <w:sz w:val="24"/>
                <w:szCs w:val="24"/>
              </w:rPr>
            </w:pPr>
            <w:r w:rsidRPr="0032571D">
              <w:rPr>
                <w:rFonts w:ascii="Times New Roman" w:hAnsi="Times New Roman" w:cs="Times New Roman"/>
                <w:sz w:val="24"/>
                <w:szCs w:val="24"/>
              </w:rPr>
              <w:t xml:space="preserve">Có kỹ năng sử dụng công nghệ thông tin cơ bản. </w:t>
            </w:r>
          </w:p>
          <w:p w14:paraId="6AE08F4A" w14:textId="77777777" w:rsidR="000213A1" w:rsidRPr="0032571D" w:rsidRDefault="000213A1" w:rsidP="004C4CCC">
            <w:pPr>
              <w:spacing w:after="0" w:line="240" w:lineRule="auto"/>
              <w:jc w:val="both"/>
              <w:rPr>
                <w:rFonts w:ascii="Times New Roman" w:hAnsi="Times New Roman" w:cs="Times New Roman"/>
                <w:sz w:val="24"/>
                <w:szCs w:val="24"/>
              </w:rPr>
            </w:pPr>
            <w:r w:rsidRPr="0032571D">
              <w:rPr>
                <w:rFonts w:ascii="Times New Roman" w:hAnsi="Times New Roman" w:cs="Times New Roman"/>
                <w:sz w:val="24"/>
                <w:szCs w:val="24"/>
              </w:rPr>
              <w:t>- Có kỹ năng sử dụng được ngoại ngữ tương đương bậc 2 khung năng lực ngoại ngữ Việt Nam trở lên.</w:t>
            </w:r>
          </w:p>
        </w:tc>
        <w:tc>
          <w:tcPr>
            <w:tcW w:w="1159" w:type="dxa"/>
          </w:tcPr>
          <w:p w14:paraId="43E5FD6D" w14:textId="77777777" w:rsidR="000213A1" w:rsidRPr="0032571D" w:rsidRDefault="000213A1" w:rsidP="004C4CCC">
            <w:pPr>
              <w:pStyle w:val="ListParagraph"/>
              <w:ind w:left="176"/>
              <w:rPr>
                <w:rFonts w:ascii="Times New Roman" w:hAnsi="Times New Roman" w:cs="Times New Roman"/>
                <w:sz w:val="24"/>
                <w:szCs w:val="24"/>
              </w:rPr>
            </w:pPr>
          </w:p>
        </w:tc>
      </w:tr>
    </w:tbl>
    <w:p w14:paraId="029DDCDC" w14:textId="77777777" w:rsidR="00960E13" w:rsidRPr="001C7CA0" w:rsidRDefault="00960E13" w:rsidP="00960E13"/>
    <w:p w14:paraId="7D2EA0D6" w14:textId="77777777" w:rsidR="00960E13" w:rsidRPr="001C7CA0" w:rsidRDefault="00960E13"/>
    <w:sectPr w:rsidR="00960E13" w:rsidRPr="001C7CA0" w:rsidSect="00B37B8F">
      <w:pgSz w:w="16840" w:h="11907" w:orient="landscape" w:code="9"/>
      <w:pgMar w:top="964" w:right="907"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E13"/>
    <w:rsid w:val="000213A1"/>
    <w:rsid w:val="00107D33"/>
    <w:rsid w:val="001C7CA0"/>
    <w:rsid w:val="00236C09"/>
    <w:rsid w:val="00463F03"/>
    <w:rsid w:val="00503718"/>
    <w:rsid w:val="00577A40"/>
    <w:rsid w:val="005F2FAD"/>
    <w:rsid w:val="007417C0"/>
    <w:rsid w:val="007A470F"/>
    <w:rsid w:val="00830330"/>
    <w:rsid w:val="008E7FDA"/>
    <w:rsid w:val="00906DF4"/>
    <w:rsid w:val="00960E13"/>
    <w:rsid w:val="009875E8"/>
    <w:rsid w:val="00A0248F"/>
    <w:rsid w:val="00A23A99"/>
    <w:rsid w:val="00B37B8F"/>
    <w:rsid w:val="00B81294"/>
    <w:rsid w:val="00C255B1"/>
    <w:rsid w:val="00C64D1E"/>
    <w:rsid w:val="00F5196F"/>
    <w:rsid w:val="00F9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AC18"/>
  <w15:docId w15:val="{8ADCD2A6-BFE4-4043-8635-F4406B14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E13"/>
    <w:pPr>
      <w:ind w:left="720"/>
      <w:contextualSpacing/>
    </w:pPr>
  </w:style>
  <w:style w:type="character" w:customStyle="1" w:styleId="fontstyle01">
    <w:name w:val="fontstyle01"/>
    <w:basedOn w:val="DefaultParagraphFont"/>
    <w:rsid w:val="00960E13"/>
    <w:rPr>
      <w:rFonts w:ascii="Helvetica" w:hAnsi="Helvetica" w:hint="default"/>
      <w:b w:val="0"/>
      <w:bCs w:val="0"/>
      <w:i w:val="0"/>
      <w:iCs w:val="0"/>
      <w:color w:val="000000"/>
      <w:sz w:val="24"/>
      <w:szCs w:val="24"/>
    </w:rPr>
  </w:style>
  <w:style w:type="character" w:styleId="Strong">
    <w:name w:val="Strong"/>
    <w:uiPriority w:val="22"/>
    <w:qFormat/>
    <w:rsid w:val="00463F03"/>
    <w:rPr>
      <w:b/>
      <w:bCs/>
    </w:rPr>
  </w:style>
  <w:style w:type="paragraph" w:customStyle="1" w:styleId="TableParagraph">
    <w:name w:val="Table Paragraph"/>
    <w:basedOn w:val="Normal"/>
    <w:uiPriority w:val="1"/>
    <w:qFormat/>
    <w:rsid w:val="00463F0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2024-04-01T08:11:00Z</cp:lastPrinted>
  <dcterms:created xsi:type="dcterms:W3CDTF">2022-10-27T08:08:00Z</dcterms:created>
  <dcterms:modified xsi:type="dcterms:W3CDTF">2024-04-02T02:11:00Z</dcterms:modified>
</cp:coreProperties>
</file>