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F9AD" w14:textId="3EE9B98F" w:rsidR="00170B31" w:rsidRDefault="00170B31" w:rsidP="00170B31">
      <w:pPr>
        <w:jc w:val="center"/>
        <w:rPr>
          <w:b/>
          <w:szCs w:val="26"/>
        </w:rPr>
      </w:pPr>
      <w:r>
        <w:rPr>
          <w:b/>
          <w:szCs w:val="26"/>
        </w:rPr>
        <w:t xml:space="preserve">danh mục tài liệu ôn tập sát hạch </w:t>
      </w:r>
      <w:r w:rsidR="00BB238E">
        <w:rPr>
          <w:b/>
          <w:szCs w:val="26"/>
        </w:rPr>
        <w:t xml:space="preserve">vòng 2 </w:t>
      </w:r>
      <w:r>
        <w:rPr>
          <w:b/>
          <w:szCs w:val="26"/>
        </w:rPr>
        <w:t xml:space="preserve">tuyển dụng viên chức </w:t>
      </w:r>
      <w:r w:rsidRPr="0062328B">
        <w:rPr>
          <w:b/>
          <w:szCs w:val="26"/>
        </w:rPr>
        <w:t xml:space="preserve">năm </w:t>
      </w:r>
      <w:r w:rsidR="00EE2076">
        <w:rPr>
          <w:b/>
          <w:szCs w:val="26"/>
        </w:rPr>
        <w:t>202</w:t>
      </w:r>
      <w:r w:rsidR="00991876">
        <w:rPr>
          <w:b/>
          <w:szCs w:val="26"/>
        </w:rPr>
        <w:t>5</w:t>
      </w:r>
    </w:p>
    <w:p w14:paraId="2780729A" w14:textId="63ECEC2C" w:rsidR="00BB238E" w:rsidRDefault="00BB238E" w:rsidP="00170B31">
      <w:pPr>
        <w:jc w:val="center"/>
        <w:rPr>
          <w:b/>
          <w:szCs w:val="26"/>
        </w:rPr>
      </w:pPr>
      <w:r>
        <w:rPr>
          <w:b/>
          <w:szCs w:val="26"/>
        </w:rPr>
        <w:t>của Ủy ban nhân dân Phường Thường Lạc</w:t>
      </w:r>
    </w:p>
    <w:p w14:paraId="493130D1" w14:textId="77777777" w:rsidR="00170B31" w:rsidRDefault="00170B31" w:rsidP="00F04533">
      <w:pPr>
        <w:jc w:val="center"/>
      </w:pPr>
      <w:r w:rsidRPr="00806780">
        <w:rPr>
          <w:b/>
          <w:noProof/>
          <w:sz w:val="26"/>
          <w:szCs w:val="26"/>
        </w:rPr>
        <mc:AlternateContent>
          <mc:Choice Requires="wps">
            <w:drawing>
              <wp:anchor distT="0" distB="0" distL="114300" distR="114300" simplePos="0" relativeHeight="251663872" behindDoc="0" locked="0" layoutInCell="1" allowOverlap="1" wp14:anchorId="5AEDE80B" wp14:editId="0F66C763">
                <wp:simplePos x="0" y="0"/>
                <wp:positionH relativeFrom="margin">
                  <wp:posOffset>2294255</wp:posOffset>
                </wp:positionH>
                <wp:positionV relativeFrom="paragraph">
                  <wp:posOffset>90170</wp:posOffset>
                </wp:positionV>
                <wp:extent cx="1152000" cy="0"/>
                <wp:effectExtent l="0" t="0" r="0" b="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58891" id="Line 16"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65pt,7.1pt" to="271.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">
                <w10:wrap anchorx="margin"/>
              </v:line>
            </w:pict>
          </mc:Fallback>
        </mc:AlternateContent>
      </w:r>
    </w:p>
    <w:p w14:paraId="7F2A9099" w14:textId="77777777" w:rsidR="00170B31" w:rsidRDefault="00170B31" w:rsidP="00F04533">
      <w:pPr>
        <w:jc w:val="center"/>
      </w:pPr>
    </w:p>
    <w:p w14:paraId="1EFA3326" w14:textId="77777777" w:rsidR="00170B31" w:rsidRPr="0031183C" w:rsidRDefault="00170B31" w:rsidP="00F04533">
      <w:pPr>
        <w:jc w:val="center"/>
        <w:rPr>
          <w:sz w:val="10"/>
          <w:szCs w:val="10"/>
        </w:rPr>
      </w:pPr>
    </w:p>
    <w:p w14:paraId="7F88EC21" w14:textId="77777777" w:rsidR="00723792" w:rsidRPr="00041695" w:rsidRDefault="00723792" w:rsidP="00723792">
      <w:pPr>
        <w:spacing w:before="120" w:after="120" w:line="264" w:lineRule="auto"/>
        <w:ind w:firstLine="624"/>
        <w:jc w:val="both"/>
        <w:rPr>
          <w:b/>
        </w:rPr>
      </w:pPr>
      <w:r w:rsidRPr="00041695">
        <w:rPr>
          <w:b/>
        </w:rPr>
        <w:t>I. PHẦN KIẾN THỨC CHUNG</w:t>
      </w:r>
    </w:p>
    <w:p w14:paraId="42D79816" w14:textId="77777777" w:rsidR="00723792" w:rsidRPr="00041695" w:rsidRDefault="00723792" w:rsidP="00723792">
      <w:pPr>
        <w:spacing w:before="120" w:after="120" w:line="264" w:lineRule="auto"/>
        <w:ind w:firstLine="624"/>
        <w:jc w:val="both"/>
      </w:pPr>
      <w:r w:rsidRPr="00041695">
        <w:t>1. Luật Viên chức (Luật số: 58/2010/QH12) ngày 15 tháng 11 năm 2010.</w:t>
      </w:r>
    </w:p>
    <w:p w14:paraId="63F2659F" w14:textId="77777777" w:rsidR="00723792" w:rsidRPr="00041695" w:rsidRDefault="00723792" w:rsidP="00723792">
      <w:pPr>
        <w:spacing w:before="120" w:after="120" w:line="264" w:lineRule="auto"/>
        <w:ind w:firstLine="624"/>
        <w:jc w:val="both"/>
      </w:pPr>
      <w:r w:rsidRPr="00041695">
        <w:t>2. Luật sửa đổi một số điều của Luật Cán bộ, Công chức và Luật Viên chức (Luật số 52/2019/QH14) ngày 25 tháng 11 năm 2019.</w:t>
      </w:r>
    </w:p>
    <w:p w14:paraId="65317899" w14:textId="77777777" w:rsidR="00723792" w:rsidRPr="00041695" w:rsidRDefault="00723792" w:rsidP="00723792">
      <w:pPr>
        <w:spacing w:before="120" w:after="120" w:line="264" w:lineRule="auto"/>
        <w:ind w:firstLine="624"/>
        <w:jc w:val="both"/>
      </w:pPr>
      <w:r w:rsidRPr="00041695">
        <w:t xml:space="preserve">3. Nghị định số 115/2020/NĐ-CP ngày </w:t>
      </w:r>
      <w:r w:rsidRPr="00041695">
        <w:rPr>
          <w:rFonts w:eastAsia="Calibri"/>
          <w:lang w:val="en-GB"/>
        </w:rPr>
        <w:t xml:space="preserve">25/9/2020 </w:t>
      </w:r>
      <w:r w:rsidRPr="00041695">
        <w:t>của Chính phủ, quy định về tuyển dụng, sử dụng và quản lý viên chức;</w:t>
      </w:r>
    </w:p>
    <w:p w14:paraId="35EC7EBE" w14:textId="77777777" w:rsidR="00723792" w:rsidRPr="00041695" w:rsidRDefault="00723792" w:rsidP="00723792">
      <w:pPr>
        <w:spacing w:before="120" w:after="120" w:line="264" w:lineRule="auto"/>
        <w:ind w:firstLine="624"/>
        <w:jc w:val="both"/>
      </w:pPr>
      <w:r w:rsidRPr="00041695">
        <w:t>4.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14:paraId="4CC70DD9" w14:textId="6181AE7E" w:rsidR="00723792" w:rsidRPr="00041695" w:rsidRDefault="00723792" w:rsidP="00723792">
      <w:pPr>
        <w:spacing w:before="120" w:after="120" w:line="264" w:lineRule="auto"/>
        <w:ind w:firstLine="624"/>
        <w:jc w:val="both"/>
      </w:pPr>
      <w:r w:rsidRPr="00BB238E">
        <w:rPr>
          <w:b/>
          <w:bCs/>
          <w:i/>
          <w:iCs/>
          <w:color w:val="FF0000"/>
          <w:spacing w:val="-6"/>
        </w:rPr>
        <w:t>* Đối với thí sinh dự thi giáo viên</w:t>
      </w:r>
      <w:r w:rsidRPr="00041695">
        <w:rPr>
          <w:spacing w:val="-6"/>
        </w:rPr>
        <w:t xml:space="preserve">, nghiên cứu thêm </w:t>
      </w:r>
      <w:r w:rsidRPr="00041695">
        <w:t>Quyết định số 16/2008/QĐ-BGDĐT ngày 16 tháng 4 năm 2008 của Bộ trưởng Bộ Giáo dục và Đào tạo quy định về đạo đức nhà giáo.</w:t>
      </w:r>
    </w:p>
    <w:p w14:paraId="0B6B1AF9" w14:textId="77777777" w:rsidR="00723792" w:rsidRPr="00041695" w:rsidRDefault="00723792" w:rsidP="00723792">
      <w:pPr>
        <w:spacing w:before="120" w:after="120" w:line="264" w:lineRule="auto"/>
        <w:ind w:firstLine="624"/>
        <w:jc w:val="both"/>
        <w:rPr>
          <w:b/>
        </w:rPr>
      </w:pPr>
      <w:r w:rsidRPr="00041695">
        <w:rPr>
          <w:b/>
        </w:rPr>
        <w:t>II. PHẦN KIẾN THỨC ĐỐI VỚI TỪNG CHUYÊN NGÀNH</w:t>
      </w:r>
    </w:p>
    <w:p w14:paraId="26F66D78" w14:textId="77777777" w:rsidR="00723792" w:rsidRPr="00041695" w:rsidRDefault="00723792" w:rsidP="00723792">
      <w:pPr>
        <w:spacing w:before="120" w:after="120" w:line="264" w:lineRule="auto"/>
        <w:ind w:firstLine="624"/>
        <w:jc w:val="both"/>
        <w:rPr>
          <w:b/>
        </w:rPr>
      </w:pPr>
      <w:r w:rsidRPr="00041695">
        <w:rPr>
          <w:b/>
        </w:rPr>
        <w:t xml:space="preserve">1. Đối với giáo viên Mầm non </w:t>
      </w:r>
    </w:p>
    <w:p w14:paraId="56D2521C" w14:textId="77777777" w:rsidR="00723792" w:rsidRPr="00041695" w:rsidRDefault="00723792" w:rsidP="00723792">
      <w:pPr>
        <w:spacing w:before="120" w:after="120" w:line="264" w:lineRule="auto"/>
        <w:ind w:firstLine="624"/>
        <w:jc w:val="both"/>
      </w:pPr>
      <w:r w:rsidRPr="00041695">
        <w:t xml:space="preserve">- Thông tư số 52/2020/TT-BGDĐT ngày 31 tháng 12 năm 2020 của Bộ Giáo dục và Đào tạo ban hành điều lệ trường mầm non.  </w:t>
      </w:r>
    </w:p>
    <w:p w14:paraId="5DA4DAE1" w14:textId="77777777" w:rsidR="00723792" w:rsidRPr="00041695" w:rsidRDefault="00723792" w:rsidP="00723792">
      <w:pPr>
        <w:spacing w:before="120" w:after="120" w:line="264" w:lineRule="auto"/>
        <w:ind w:firstLine="624"/>
        <w:jc w:val="both"/>
      </w:pPr>
      <w:r w:rsidRPr="00041695">
        <w:t xml:space="preserve">- Thông tư 26/2018/TT-BGDĐT ngày 08 tháng 10 năm 2018 của Bộ trưởng Bộ Giáo dục và Đào tạo, ban hành quy định chuẩn nghề nghiệp giáo viên cơ sở giáo dục mầm non. </w:t>
      </w:r>
    </w:p>
    <w:p w14:paraId="186DDA5C" w14:textId="77777777" w:rsidR="00723792" w:rsidRPr="00041695" w:rsidRDefault="00723792" w:rsidP="00723792">
      <w:pPr>
        <w:spacing w:before="120" w:after="120" w:line="264" w:lineRule="auto"/>
        <w:ind w:firstLine="624"/>
        <w:jc w:val="both"/>
      </w:pPr>
      <w:r w:rsidRPr="00041695">
        <w:t>- Thông tư số 01/2021/TTLT-BGDĐT ngày 02 tháng 02 năm 2021 của Bộ Giáo dục và Đào tạo Quy định mã số, tiêu chuẩn chức danh nghề nghiệp giáo viên mầm non.</w:t>
      </w:r>
    </w:p>
    <w:p w14:paraId="495EAF1F" w14:textId="77777777" w:rsidR="00723792" w:rsidRPr="00041695" w:rsidRDefault="00723792" w:rsidP="00723792">
      <w:pPr>
        <w:spacing w:before="120" w:after="120" w:line="264" w:lineRule="auto"/>
        <w:ind w:firstLine="624"/>
        <w:jc w:val="both"/>
      </w:pPr>
      <w:r w:rsidRPr="00041695">
        <w:t>- Thông tư số 08/2023/TTLT-BGDĐT ngày 14 tháng 04 năm 2023 của Bộ Giáo dục và Đào tạo ban hành Thông tư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14:paraId="50711ED6" w14:textId="77777777" w:rsidR="00723792" w:rsidRPr="00041695" w:rsidRDefault="00723792" w:rsidP="00723792">
      <w:pPr>
        <w:spacing w:before="120" w:after="120" w:line="264" w:lineRule="auto"/>
        <w:ind w:firstLine="624"/>
        <w:jc w:val="both"/>
      </w:pPr>
      <w:r w:rsidRPr="00041695">
        <w:t>- Thông tư số 48/2011/TT-BGDĐT ngày 25 tháng 10 năm 2011 của Bộ Giáo dục và Đào tạo quy định chế độ làm việc đối với giáo viên mầm non.</w:t>
      </w:r>
    </w:p>
    <w:p w14:paraId="1EB8EB22" w14:textId="77777777" w:rsidR="00723792" w:rsidRPr="00041695" w:rsidRDefault="00723792" w:rsidP="00723792">
      <w:pPr>
        <w:spacing w:before="120" w:after="120" w:line="264" w:lineRule="auto"/>
        <w:ind w:firstLine="624"/>
        <w:jc w:val="both"/>
        <w:rPr>
          <w:b/>
        </w:rPr>
      </w:pPr>
      <w:r w:rsidRPr="00041695">
        <w:rPr>
          <w:b/>
        </w:rPr>
        <w:t xml:space="preserve">2. Đối với giáo viên Tiểu học </w:t>
      </w:r>
    </w:p>
    <w:p w14:paraId="372146B4" w14:textId="77777777" w:rsidR="00723792" w:rsidRPr="00041695" w:rsidRDefault="00723792" w:rsidP="00723792">
      <w:pPr>
        <w:spacing w:before="120" w:after="120" w:line="264" w:lineRule="auto"/>
        <w:ind w:firstLine="624"/>
        <w:jc w:val="both"/>
      </w:pPr>
      <w:r w:rsidRPr="00041695">
        <w:lastRenderedPageBreak/>
        <w:t xml:space="preserve">- Thông tư số 28/2020/TT-BGDĐT ngày 04 tháng 9 năm 2020 của Bộ Giáo dục và Đào tạo ban hành điều lệ trường Tiểu học.  </w:t>
      </w:r>
    </w:p>
    <w:p w14:paraId="12A22895" w14:textId="77777777" w:rsidR="00723792" w:rsidRPr="00041695" w:rsidRDefault="00723792" w:rsidP="00723792">
      <w:pPr>
        <w:spacing w:before="120" w:after="120" w:line="264" w:lineRule="auto"/>
        <w:ind w:firstLine="624"/>
        <w:jc w:val="both"/>
      </w:pPr>
      <w:r w:rsidRPr="00041695">
        <w:t xml:space="preserve">- Thông tư 20/2018/TT-BGDĐT ngày 22 tháng 8 năm 2018 của Bộ trưởng Bộ Giáo dục và Đào tạo, ban hành quy định chuẩn nghề nghiệp giáo viên cơ sở giáo dục Tiểu học. </w:t>
      </w:r>
    </w:p>
    <w:p w14:paraId="71FB90A7" w14:textId="77777777" w:rsidR="00723792" w:rsidRPr="00041695" w:rsidRDefault="00723792" w:rsidP="00723792">
      <w:pPr>
        <w:spacing w:before="120" w:after="120" w:line="264" w:lineRule="auto"/>
        <w:ind w:firstLine="624"/>
        <w:jc w:val="both"/>
      </w:pPr>
      <w:r w:rsidRPr="00041695">
        <w:t>- Thông tư số 02/2021/TTLT-BGDĐT ngày 02 tháng 02 năm 2021 của Bộ Giáo dục và Đào tạo Quy định mã số, tiêu chuẩn chức danh nghề nghiệp giáo viên Tiểu học.</w:t>
      </w:r>
    </w:p>
    <w:p w14:paraId="5AE93D2B" w14:textId="77777777" w:rsidR="00723792" w:rsidRPr="00041695" w:rsidRDefault="00723792" w:rsidP="00723792">
      <w:pPr>
        <w:spacing w:before="120" w:after="120" w:line="264" w:lineRule="auto"/>
        <w:ind w:firstLine="624"/>
        <w:jc w:val="both"/>
      </w:pPr>
      <w:r w:rsidRPr="00041695">
        <w:t>- Thông tư số 08/2023/TTLT-BGDĐT ngày 14 tháng 04 năm 2023 của Bộ Giáo dục và Đào tạo ban hành Thông tư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14:paraId="40DC870B" w14:textId="77777777" w:rsidR="00723792" w:rsidRPr="00041695" w:rsidRDefault="00723792" w:rsidP="00723792">
      <w:pPr>
        <w:spacing w:before="120" w:after="120" w:line="264" w:lineRule="auto"/>
        <w:ind w:firstLine="624"/>
        <w:jc w:val="both"/>
      </w:pPr>
      <w:r w:rsidRPr="00041695">
        <w:t>- Văn bản hợp nhất 03/VBHN-BGDĐT ngày 23 tháng 6 năm 2017 của Bộ Giáo dục và Đào tạo Quy định chế độ làm việc đối với giáo viên phổ thông.</w:t>
      </w:r>
    </w:p>
    <w:p w14:paraId="67358477" w14:textId="77777777" w:rsidR="00723792" w:rsidRPr="00041695" w:rsidRDefault="00723792" w:rsidP="00723792">
      <w:pPr>
        <w:spacing w:before="120" w:after="120" w:line="264" w:lineRule="auto"/>
        <w:ind w:firstLine="624"/>
        <w:jc w:val="both"/>
        <w:rPr>
          <w:b/>
        </w:rPr>
      </w:pPr>
      <w:r w:rsidRPr="00041695">
        <w:rPr>
          <w:b/>
        </w:rPr>
        <w:t>3. Đối với giáo viên Trung học cơ sở</w:t>
      </w:r>
    </w:p>
    <w:p w14:paraId="0B27B069" w14:textId="77777777" w:rsidR="00723792" w:rsidRPr="00041695" w:rsidRDefault="00723792" w:rsidP="00723792">
      <w:pPr>
        <w:spacing w:before="120" w:after="120" w:line="264" w:lineRule="auto"/>
        <w:ind w:firstLine="624"/>
        <w:jc w:val="both"/>
      </w:pPr>
      <w:r w:rsidRPr="00041695">
        <w:t xml:space="preserve">- Thông tư số 32/2020/TT-BGDĐT ngày 15 tháng 9 năm 2020 của Bộ Giáo dục và Đào tạo ban hành điều lệ trường trung học cơ sở.  </w:t>
      </w:r>
    </w:p>
    <w:p w14:paraId="0CA76432" w14:textId="77777777" w:rsidR="00723792" w:rsidRPr="00041695" w:rsidRDefault="00723792" w:rsidP="00723792">
      <w:pPr>
        <w:spacing w:before="120" w:after="120" w:line="264" w:lineRule="auto"/>
        <w:ind w:firstLine="624"/>
        <w:jc w:val="both"/>
      </w:pPr>
      <w:r w:rsidRPr="00041695">
        <w:t xml:space="preserve">- Thông tư 20/2018/TT-BGDĐT ngày 22 tháng 8 năm 2018 của Bộ trưởng Bộ Giáo dục và Đào tạo, ban hành quy định chuẩn nghề nghiệp giáo viên cơ sở giáo dục Tiểu học. </w:t>
      </w:r>
    </w:p>
    <w:p w14:paraId="0CBB808C" w14:textId="77777777" w:rsidR="00723792" w:rsidRPr="00041695" w:rsidRDefault="00723792" w:rsidP="00723792">
      <w:pPr>
        <w:spacing w:before="120" w:after="120" w:line="264" w:lineRule="auto"/>
        <w:ind w:firstLine="624"/>
        <w:jc w:val="both"/>
      </w:pPr>
      <w:r w:rsidRPr="00041695">
        <w:t xml:space="preserve">- Thông tư số 03/2021/TTLT-BGDĐT ngày 02 tháng 02 năm 2021 của Bộ Giáo dục và Đào tạo Quy định mã số, tiêu chuẩn chức danh nghề nghiệp giáo viên Trung học cơ sở.  </w:t>
      </w:r>
    </w:p>
    <w:p w14:paraId="103F3F0C" w14:textId="77777777" w:rsidR="00723792" w:rsidRPr="00041695" w:rsidRDefault="00723792" w:rsidP="00723792">
      <w:pPr>
        <w:spacing w:before="120" w:after="120" w:line="264" w:lineRule="auto"/>
        <w:ind w:firstLine="624"/>
        <w:jc w:val="both"/>
      </w:pPr>
      <w:r w:rsidRPr="00041695">
        <w:t>- Thông tư số 08/2023/TTLT-BGDĐT ngày 14 tháng 04 năm 2023 của Bộ Giáo dục và Đào tạo ban hành Thông tư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14:paraId="65626E13" w14:textId="77777777" w:rsidR="00723792" w:rsidRPr="00041695" w:rsidRDefault="00723792" w:rsidP="00723792">
      <w:pPr>
        <w:spacing w:before="120" w:after="120" w:line="264" w:lineRule="auto"/>
        <w:ind w:firstLine="624"/>
        <w:jc w:val="both"/>
      </w:pPr>
      <w:r w:rsidRPr="00041695">
        <w:t>- Văn bản hợp nhất 03/VBHN-BGDĐT ngày 23 tháng 6 năm 2017 của Bộ Giáo dục và Đào tạo Quy định chế độ làm việc đối với giáo viên phổ thông.</w:t>
      </w:r>
    </w:p>
    <w:p w14:paraId="6965D116" w14:textId="1360B608" w:rsidR="00723792" w:rsidRPr="00041695" w:rsidRDefault="00BB238E" w:rsidP="00723792">
      <w:pPr>
        <w:spacing w:before="120" w:after="120" w:line="264" w:lineRule="auto"/>
        <w:ind w:firstLine="624"/>
        <w:jc w:val="both"/>
        <w:rPr>
          <w:b/>
          <w:bCs/>
          <w:iCs/>
        </w:rPr>
      </w:pPr>
      <w:r>
        <w:rPr>
          <w:b/>
        </w:rPr>
        <w:t>4</w:t>
      </w:r>
      <w:r w:rsidR="00723792" w:rsidRPr="00041695">
        <w:rPr>
          <w:b/>
        </w:rPr>
        <w:t xml:space="preserve">. Đối với </w:t>
      </w:r>
      <w:r w:rsidR="00723792" w:rsidRPr="00041695">
        <w:rPr>
          <w:b/>
          <w:bCs/>
          <w:iCs/>
        </w:rPr>
        <w:t>vị trí Y tế học đường</w:t>
      </w:r>
      <w:r>
        <w:rPr>
          <w:b/>
          <w:bCs/>
          <w:iCs/>
        </w:rPr>
        <w:t xml:space="preserve"> (Y sĩ hạng IV)</w:t>
      </w:r>
    </w:p>
    <w:p w14:paraId="02132651" w14:textId="77777777" w:rsidR="00723792" w:rsidRPr="00041695" w:rsidRDefault="00723792" w:rsidP="00723792">
      <w:pPr>
        <w:spacing w:before="120" w:after="120" w:line="264" w:lineRule="auto"/>
        <w:ind w:firstLine="624"/>
        <w:jc w:val="both"/>
      </w:pPr>
      <w:r w:rsidRPr="00041695">
        <w:t>- Luật khám, chữa bệnh (Luật số 40/2009/QH12) ngày 23/11/2009.</w:t>
      </w:r>
    </w:p>
    <w:p w14:paraId="33B1A56D" w14:textId="027E901A" w:rsidR="00723792" w:rsidRDefault="00723792" w:rsidP="00723792">
      <w:pPr>
        <w:spacing w:before="120" w:after="120" w:line="264" w:lineRule="auto"/>
        <w:ind w:firstLine="624"/>
        <w:jc w:val="both"/>
      </w:pPr>
      <w:r w:rsidRPr="00041695">
        <w:lastRenderedPageBreak/>
        <w:t>- Nghị định 87/2011/NĐ-CP ngày 27 tháng 9 năm 2011 của Chính phủ quy định chi tiết và hướng dẫn thi hành một số điều của Luật khám chữa bệnh.</w:t>
      </w:r>
    </w:p>
    <w:p w14:paraId="4C6AE087" w14:textId="37B0E750" w:rsidR="00BB238E" w:rsidRPr="00BE2A08" w:rsidRDefault="00BB238E" w:rsidP="00723792">
      <w:pPr>
        <w:spacing w:before="120" w:after="120" w:line="264" w:lineRule="auto"/>
        <w:ind w:firstLine="624"/>
        <w:jc w:val="both"/>
        <w:rPr>
          <w:spacing w:val="-4"/>
        </w:rPr>
      </w:pPr>
      <w:r w:rsidRPr="00BE2A08">
        <w:rPr>
          <w:spacing w:val="-4"/>
        </w:rPr>
        <w:t>- Thông tư Liên tịch số 13/2016/TTLT-BYT-BGDĐT ngày 12 tháng 5 năm 2016 của Bộ Y tế và Bộ Giáo dục và Đào tạo quy định về công tác y tế trường học.</w:t>
      </w:r>
    </w:p>
    <w:p w14:paraId="412422B0" w14:textId="77777777" w:rsidR="00723792" w:rsidRPr="00041695" w:rsidRDefault="00723792" w:rsidP="00723792">
      <w:pPr>
        <w:spacing w:before="120" w:after="120" w:line="264" w:lineRule="auto"/>
        <w:ind w:firstLine="624"/>
        <w:jc w:val="both"/>
      </w:pPr>
      <w:r w:rsidRPr="00041695">
        <w:t>- Thông tư liên tịch số 10/2015/TTLT-BYT-BNV ngày 11 tháng 11 năm 2019 của Bộ trưởng Bộ Y tế và Bộ trưởng Bộ Nội vụ quy định mã số, tiêu chuẩn chức danh nghề nghiệp bác sĩ, bác sĩ y học dự phòng, y sĩ.</w:t>
      </w:r>
    </w:p>
    <w:p w14:paraId="22538D7C" w14:textId="2A445375" w:rsidR="00723792" w:rsidRPr="00041695" w:rsidRDefault="00BB238E" w:rsidP="00723792">
      <w:pPr>
        <w:spacing w:before="120" w:after="120" w:line="264" w:lineRule="auto"/>
        <w:ind w:firstLine="624"/>
        <w:jc w:val="both"/>
        <w:rPr>
          <w:b/>
          <w:bCs/>
          <w:iCs/>
        </w:rPr>
      </w:pPr>
      <w:r>
        <w:rPr>
          <w:b/>
        </w:rPr>
        <w:t>5</w:t>
      </w:r>
      <w:r w:rsidR="00723792" w:rsidRPr="00041695">
        <w:rPr>
          <w:b/>
        </w:rPr>
        <w:t xml:space="preserve">. Đối với </w:t>
      </w:r>
      <w:r w:rsidR="00723792" w:rsidRPr="00041695">
        <w:rPr>
          <w:b/>
          <w:bCs/>
          <w:iCs/>
        </w:rPr>
        <w:t>vị trí Văn thư viên trung cấp</w:t>
      </w:r>
    </w:p>
    <w:p w14:paraId="7A6795D3" w14:textId="77777777" w:rsidR="00723792" w:rsidRPr="00041695" w:rsidRDefault="00723792" w:rsidP="00723792">
      <w:pPr>
        <w:spacing w:before="120" w:after="120" w:line="264" w:lineRule="auto"/>
        <w:ind w:firstLine="624"/>
        <w:jc w:val="both"/>
      </w:pPr>
      <w:r w:rsidRPr="00041695">
        <w:t>- Nghị định 30/2020/NĐ-CP ngày 05 tháng 3 năm 2010 của Chính phủ về công tác văn thư.</w:t>
      </w:r>
    </w:p>
    <w:p w14:paraId="72EBC04D" w14:textId="12D6D4CE" w:rsidR="00723792" w:rsidRPr="00041695" w:rsidRDefault="00723792" w:rsidP="00723792">
      <w:pPr>
        <w:spacing w:before="120" w:after="120" w:line="264" w:lineRule="auto"/>
        <w:ind w:firstLine="624"/>
        <w:jc w:val="both"/>
      </w:pPr>
      <w:r w:rsidRPr="00041695">
        <w:t xml:space="preserve">- </w:t>
      </w:r>
      <w:r w:rsidR="00BB238E" w:rsidRPr="00BB238E">
        <w:t>Nghị định số 113/20</w:t>
      </w:r>
      <w:r w:rsidR="00BB238E">
        <w:t>25</w:t>
      </w:r>
      <w:r w:rsidR="00BB238E" w:rsidRPr="00BB238E">
        <w:t>/NĐ-CP ngày 03 tháng 6 năm 2025 của Chính phủ quy định chi tiết một số điều của Luật Lưu trữ.</w:t>
      </w:r>
    </w:p>
    <w:p w14:paraId="593D4587" w14:textId="77777777" w:rsidR="00723792" w:rsidRPr="00041695" w:rsidRDefault="00723792" w:rsidP="00723792">
      <w:pPr>
        <w:spacing w:before="120" w:after="120" w:line="264" w:lineRule="auto"/>
        <w:ind w:firstLine="624"/>
        <w:jc w:val="both"/>
      </w:pPr>
      <w:r w:rsidRPr="00041695">
        <w:t>- Thông tư số 04/2013/TT-BNV ngày 16 tháng 4 năm 2013 của Bộ trưởng Bộ Nội vụ hướng dẫn xây dựng Quy chế công tác văn thư, lưu trữ của các cơ quan, tổ chức.</w:t>
      </w:r>
    </w:p>
    <w:p w14:paraId="1EA13A1D" w14:textId="77471C1F" w:rsidR="00723792" w:rsidRPr="00041695" w:rsidRDefault="00BB238E" w:rsidP="00723792">
      <w:pPr>
        <w:spacing w:before="120" w:after="120" w:line="264" w:lineRule="auto"/>
        <w:ind w:firstLine="624"/>
        <w:jc w:val="both"/>
        <w:rPr>
          <w:b/>
        </w:rPr>
      </w:pPr>
      <w:r>
        <w:rPr>
          <w:b/>
        </w:rPr>
        <w:t>6</w:t>
      </w:r>
      <w:r w:rsidR="00723792" w:rsidRPr="00041695">
        <w:rPr>
          <w:b/>
        </w:rPr>
        <w:t>. Đối với vị trí Thư viện viên hạng IV</w:t>
      </w:r>
    </w:p>
    <w:p w14:paraId="2A3F3DDB" w14:textId="77777777" w:rsidR="00723792" w:rsidRPr="00041695" w:rsidRDefault="00723792" w:rsidP="00723792">
      <w:pPr>
        <w:spacing w:before="120" w:after="120" w:line="264" w:lineRule="auto"/>
        <w:ind w:firstLine="624"/>
        <w:jc w:val="both"/>
      </w:pPr>
      <w:r w:rsidRPr="00041695">
        <w:t xml:space="preserve">- Nghị định số 93/2020/NĐ-CP </w:t>
      </w:r>
      <w:r w:rsidRPr="00041695">
        <w:rPr>
          <w:spacing w:val="-4"/>
        </w:rPr>
        <w:t xml:space="preserve">ngày 18 tháng 8 năm 2020 của Chính phủ </w:t>
      </w:r>
      <w:r w:rsidRPr="00041695">
        <w:t>quy định chi tiết một số điều của Luật Thư viện.</w:t>
      </w:r>
    </w:p>
    <w:p w14:paraId="5734D3CC" w14:textId="234D2982" w:rsidR="00723792" w:rsidRDefault="00723792" w:rsidP="00723792">
      <w:pPr>
        <w:spacing w:before="120" w:after="120" w:line="264" w:lineRule="auto"/>
        <w:ind w:firstLine="624"/>
        <w:jc w:val="both"/>
      </w:pPr>
      <w:r w:rsidRPr="00041695">
        <w:t>- Thông tư số 02/2022/TT-BVHTTDL ngày 01 tháng 07 năm 2022 của Bộ trưởng Bộ Văn hóa, Thể thao và Du lịch ban hành Thông tư quy định mã số, tiêu chuẩn chức danh nghề nghiệp và xếp lương viên chức chuyên ngành thư viện.</w:t>
      </w:r>
    </w:p>
    <w:p w14:paraId="623E33EB" w14:textId="2C9F55E6" w:rsidR="00BB238E" w:rsidRPr="00041695" w:rsidRDefault="00BB238E" w:rsidP="00723792">
      <w:pPr>
        <w:spacing w:before="120" w:after="120" w:line="264" w:lineRule="auto"/>
        <w:ind w:firstLine="624"/>
        <w:jc w:val="both"/>
      </w:pPr>
      <w:r w:rsidRPr="00BB238E">
        <w:t>- Thông tư số 16/2022/TT-BGDĐT ngày 22 tháng 11 năm 2022 của Bộ Giáo dục và Đào tạo ban hành Quy định tiêu chuẩn thư viện cơ sở giáo dục mầm non và phổ thông.</w:t>
      </w:r>
    </w:p>
    <w:p w14:paraId="20AE1FC3" w14:textId="2FB002B7" w:rsidR="00723792" w:rsidRPr="00041695" w:rsidRDefault="00BE2A08" w:rsidP="00723792">
      <w:pPr>
        <w:spacing w:before="120" w:after="120" w:line="264" w:lineRule="auto"/>
        <w:ind w:firstLine="624"/>
        <w:jc w:val="both"/>
        <w:rPr>
          <w:b/>
        </w:rPr>
      </w:pPr>
      <w:r>
        <w:rPr>
          <w:b/>
        </w:rPr>
        <w:t>7</w:t>
      </w:r>
      <w:r w:rsidR="00723792" w:rsidRPr="00041695">
        <w:rPr>
          <w:b/>
        </w:rPr>
        <w:t>. Đối với vị trí thiết bị, thí nghiệm</w:t>
      </w:r>
    </w:p>
    <w:p w14:paraId="53054FD5" w14:textId="372D666E" w:rsidR="00723792" w:rsidRDefault="00723792" w:rsidP="00723792">
      <w:pPr>
        <w:spacing w:before="120" w:after="120" w:line="264" w:lineRule="auto"/>
        <w:ind w:firstLine="624"/>
        <w:jc w:val="both"/>
      </w:pPr>
      <w:r w:rsidRPr="00041695">
        <w:t>- Thông tư số 21/2022/TT-BGDĐT ngày 28/12/2022 của Bộ trưởng Bộ Giáo dục và Đào tạo quy định mã số, tiêu chuẩn chức danh nghề nghiệp, bổ nhiệm và xếp lương viên chức thiết bị, thí nghiệm trong các cơ sở giáo dục phổ thông và trường chuyên biệt công lập.</w:t>
      </w:r>
    </w:p>
    <w:p w14:paraId="6C75583E" w14:textId="622DB861" w:rsidR="00BB238E" w:rsidRPr="00BE2A08" w:rsidRDefault="00BB238E" w:rsidP="00BB238E">
      <w:pPr>
        <w:spacing w:before="120" w:after="120" w:line="264" w:lineRule="auto"/>
        <w:ind w:firstLine="624"/>
        <w:jc w:val="both"/>
        <w:rPr>
          <w:spacing w:val="-4"/>
        </w:rPr>
      </w:pPr>
      <w:r w:rsidRPr="00BE2A08">
        <w:rPr>
          <w:spacing w:val="-4"/>
        </w:rPr>
        <w:t>- Thông tư số 37/2021/TT-BGDĐT ngày 30 tháng 12 năm 2021 của Bộ Giáo dục và Đào tạo, về việc ban hành danh mục thiết bị dạy học tối thiểu cấp Tiểu học.</w:t>
      </w:r>
    </w:p>
    <w:p w14:paraId="63BF6645" w14:textId="26328041" w:rsidR="00BB238E" w:rsidRPr="00041695" w:rsidRDefault="00BB238E" w:rsidP="00BB238E">
      <w:pPr>
        <w:spacing w:before="120" w:after="120" w:line="264" w:lineRule="auto"/>
        <w:ind w:firstLine="624"/>
        <w:jc w:val="both"/>
      </w:pPr>
      <w:r>
        <w:t>- Thông tư số 38/2021/TT-BGDĐT ngày 30 tháng 12 năm 2021 của Bộ Giáo dục và Đào tạo, về việc ban hành danh mục thiết bị dạy học tối thiểu cấp Trung học cơ sở.</w:t>
      </w:r>
    </w:p>
    <w:p w14:paraId="48093A31" w14:textId="77777777" w:rsidR="00A0619D" w:rsidRPr="00170B31" w:rsidRDefault="00A0619D" w:rsidP="0008494A">
      <w:pPr>
        <w:spacing w:before="120" w:after="120" w:line="264" w:lineRule="auto"/>
        <w:ind w:firstLine="720"/>
        <w:jc w:val="both"/>
      </w:pPr>
    </w:p>
    <w:sectPr w:rsidR="00A0619D" w:rsidRPr="00170B31" w:rsidSect="00504D33">
      <w:headerReference w:type="default" r:id="rId7"/>
      <w:pgSz w:w="11905" w:h="16837"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95FE" w14:textId="77777777" w:rsidR="00291A19" w:rsidRDefault="00291A19" w:rsidP="002072E1">
      <w:r>
        <w:separator/>
      </w:r>
    </w:p>
  </w:endnote>
  <w:endnote w:type="continuationSeparator" w:id="0">
    <w:p w14:paraId="37275E46" w14:textId="77777777" w:rsidR="00291A19" w:rsidRDefault="00291A19" w:rsidP="0020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56C5" w14:textId="77777777" w:rsidR="00291A19" w:rsidRDefault="00291A19" w:rsidP="002072E1">
      <w:r>
        <w:separator/>
      </w:r>
    </w:p>
  </w:footnote>
  <w:footnote w:type="continuationSeparator" w:id="0">
    <w:p w14:paraId="14591DA6" w14:textId="77777777" w:rsidR="00291A19" w:rsidRDefault="00291A19" w:rsidP="0020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404328"/>
      <w:docPartObj>
        <w:docPartGallery w:val="Page Numbers (Top of Page)"/>
        <w:docPartUnique/>
      </w:docPartObj>
    </w:sdtPr>
    <w:sdtEndPr>
      <w:rPr>
        <w:noProof/>
      </w:rPr>
    </w:sdtEndPr>
    <w:sdtContent>
      <w:p w14:paraId="37458012" w14:textId="77777777" w:rsidR="002072E1" w:rsidRDefault="002072E1">
        <w:pPr>
          <w:pStyle w:val="Header"/>
          <w:jc w:val="center"/>
        </w:pPr>
        <w:r>
          <w:fldChar w:fldCharType="begin"/>
        </w:r>
        <w:r>
          <w:instrText xml:space="preserve"> PAGE   \* MERGEFORMAT </w:instrText>
        </w:r>
        <w:r>
          <w:fldChar w:fldCharType="separate"/>
        </w:r>
        <w:r w:rsidR="00455025">
          <w:rPr>
            <w:noProof/>
          </w:rPr>
          <w:t>5</w:t>
        </w:r>
        <w:r>
          <w:rPr>
            <w:noProof/>
          </w:rPr>
          <w:fldChar w:fldCharType="end"/>
        </w:r>
      </w:p>
    </w:sdtContent>
  </w:sdt>
  <w:p w14:paraId="004F07E3" w14:textId="77777777" w:rsidR="002072E1" w:rsidRDefault="0020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35CE2"/>
    <w:multiLevelType w:val="hybridMultilevel"/>
    <w:tmpl w:val="0B3A1E68"/>
    <w:lvl w:ilvl="0" w:tplc="8140E0E4">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num w:numId="1" w16cid:durableId="13160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4D"/>
    <w:rsid w:val="00006435"/>
    <w:rsid w:val="0001572E"/>
    <w:rsid w:val="00015D1F"/>
    <w:rsid w:val="00021F1C"/>
    <w:rsid w:val="00022113"/>
    <w:rsid w:val="000300BD"/>
    <w:rsid w:val="0003181F"/>
    <w:rsid w:val="000362F4"/>
    <w:rsid w:val="00056B9D"/>
    <w:rsid w:val="000753A1"/>
    <w:rsid w:val="0008494A"/>
    <w:rsid w:val="00087151"/>
    <w:rsid w:val="0009075A"/>
    <w:rsid w:val="000C22A4"/>
    <w:rsid w:val="000C30E5"/>
    <w:rsid w:val="000C6CB7"/>
    <w:rsid w:val="000D52BD"/>
    <w:rsid w:val="000E1840"/>
    <w:rsid w:val="000F5F5F"/>
    <w:rsid w:val="000F634E"/>
    <w:rsid w:val="001022BF"/>
    <w:rsid w:val="00113B37"/>
    <w:rsid w:val="00137CBE"/>
    <w:rsid w:val="001420EA"/>
    <w:rsid w:val="00152CD0"/>
    <w:rsid w:val="00170B31"/>
    <w:rsid w:val="001756A0"/>
    <w:rsid w:val="00187616"/>
    <w:rsid w:val="001926C2"/>
    <w:rsid w:val="001B6EFE"/>
    <w:rsid w:val="001C3043"/>
    <w:rsid w:val="001F75AC"/>
    <w:rsid w:val="00200D90"/>
    <w:rsid w:val="00203563"/>
    <w:rsid w:val="00204B93"/>
    <w:rsid w:val="002055B0"/>
    <w:rsid w:val="002072E1"/>
    <w:rsid w:val="00216550"/>
    <w:rsid w:val="0022181C"/>
    <w:rsid w:val="00222B8B"/>
    <w:rsid w:val="00223E95"/>
    <w:rsid w:val="00230D4E"/>
    <w:rsid w:val="00253C49"/>
    <w:rsid w:val="00257BB1"/>
    <w:rsid w:val="00260805"/>
    <w:rsid w:val="0028401F"/>
    <w:rsid w:val="00291A19"/>
    <w:rsid w:val="002A48EC"/>
    <w:rsid w:val="002B37C3"/>
    <w:rsid w:val="002C06D0"/>
    <w:rsid w:val="002D059D"/>
    <w:rsid w:val="002E5B4A"/>
    <w:rsid w:val="0030097E"/>
    <w:rsid w:val="0031183C"/>
    <w:rsid w:val="00320E3D"/>
    <w:rsid w:val="00331D7D"/>
    <w:rsid w:val="00342BEA"/>
    <w:rsid w:val="00366AEF"/>
    <w:rsid w:val="0036732A"/>
    <w:rsid w:val="00377220"/>
    <w:rsid w:val="003840AC"/>
    <w:rsid w:val="0038508D"/>
    <w:rsid w:val="003A21F6"/>
    <w:rsid w:val="003B5EE3"/>
    <w:rsid w:val="003C6BAF"/>
    <w:rsid w:val="003D1570"/>
    <w:rsid w:val="003E5A62"/>
    <w:rsid w:val="003F2EA4"/>
    <w:rsid w:val="003F6C0F"/>
    <w:rsid w:val="004068AF"/>
    <w:rsid w:val="004116A4"/>
    <w:rsid w:val="00455025"/>
    <w:rsid w:val="0046075D"/>
    <w:rsid w:val="00460BBD"/>
    <w:rsid w:val="00460D7B"/>
    <w:rsid w:val="00470A39"/>
    <w:rsid w:val="00471896"/>
    <w:rsid w:val="00474ABE"/>
    <w:rsid w:val="00482D31"/>
    <w:rsid w:val="00486224"/>
    <w:rsid w:val="004949D7"/>
    <w:rsid w:val="004A1585"/>
    <w:rsid w:val="004C0EC6"/>
    <w:rsid w:val="004D1CC2"/>
    <w:rsid w:val="004D1F26"/>
    <w:rsid w:val="004D47D9"/>
    <w:rsid w:val="004D599D"/>
    <w:rsid w:val="004E07BB"/>
    <w:rsid w:val="00504D33"/>
    <w:rsid w:val="00517E62"/>
    <w:rsid w:val="00542A31"/>
    <w:rsid w:val="00544AC9"/>
    <w:rsid w:val="00557286"/>
    <w:rsid w:val="005921DE"/>
    <w:rsid w:val="005B1CDB"/>
    <w:rsid w:val="005C096B"/>
    <w:rsid w:val="005D0239"/>
    <w:rsid w:val="005D20A4"/>
    <w:rsid w:val="005E6AA9"/>
    <w:rsid w:val="005E7F06"/>
    <w:rsid w:val="005F14E0"/>
    <w:rsid w:val="00606D59"/>
    <w:rsid w:val="00613233"/>
    <w:rsid w:val="00621E84"/>
    <w:rsid w:val="0062328B"/>
    <w:rsid w:val="00636991"/>
    <w:rsid w:val="00641DD4"/>
    <w:rsid w:val="006544FF"/>
    <w:rsid w:val="0065511E"/>
    <w:rsid w:val="00686694"/>
    <w:rsid w:val="00686E77"/>
    <w:rsid w:val="00691607"/>
    <w:rsid w:val="006A457E"/>
    <w:rsid w:val="006B4CE2"/>
    <w:rsid w:val="006C2778"/>
    <w:rsid w:val="006D19EB"/>
    <w:rsid w:val="006D5D6F"/>
    <w:rsid w:val="006D6CE9"/>
    <w:rsid w:val="006E1F2F"/>
    <w:rsid w:val="006E58CA"/>
    <w:rsid w:val="006F2A9F"/>
    <w:rsid w:val="0070687B"/>
    <w:rsid w:val="007100BF"/>
    <w:rsid w:val="007173CB"/>
    <w:rsid w:val="0072248B"/>
    <w:rsid w:val="00723177"/>
    <w:rsid w:val="00723792"/>
    <w:rsid w:val="00725E75"/>
    <w:rsid w:val="00754644"/>
    <w:rsid w:val="00755502"/>
    <w:rsid w:val="00787341"/>
    <w:rsid w:val="007A2604"/>
    <w:rsid w:val="007A7D6B"/>
    <w:rsid w:val="007C38C3"/>
    <w:rsid w:val="007D64A6"/>
    <w:rsid w:val="00805F93"/>
    <w:rsid w:val="00806780"/>
    <w:rsid w:val="00817171"/>
    <w:rsid w:val="008175C0"/>
    <w:rsid w:val="0082406B"/>
    <w:rsid w:val="00843362"/>
    <w:rsid w:val="0085785B"/>
    <w:rsid w:val="0086239B"/>
    <w:rsid w:val="00863239"/>
    <w:rsid w:val="00874499"/>
    <w:rsid w:val="00875B15"/>
    <w:rsid w:val="00891477"/>
    <w:rsid w:val="008934B3"/>
    <w:rsid w:val="00896224"/>
    <w:rsid w:val="008A20BE"/>
    <w:rsid w:val="008C4381"/>
    <w:rsid w:val="008C790C"/>
    <w:rsid w:val="008E578A"/>
    <w:rsid w:val="008F45FC"/>
    <w:rsid w:val="00912F97"/>
    <w:rsid w:val="00914E92"/>
    <w:rsid w:val="00923038"/>
    <w:rsid w:val="00923C86"/>
    <w:rsid w:val="00925722"/>
    <w:rsid w:val="00933AB3"/>
    <w:rsid w:val="00946589"/>
    <w:rsid w:val="00950A6F"/>
    <w:rsid w:val="00975E69"/>
    <w:rsid w:val="00991876"/>
    <w:rsid w:val="009B34F4"/>
    <w:rsid w:val="009C4711"/>
    <w:rsid w:val="009E25AA"/>
    <w:rsid w:val="009F05BC"/>
    <w:rsid w:val="009F2195"/>
    <w:rsid w:val="009F4519"/>
    <w:rsid w:val="00A00CA3"/>
    <w:rsid w:val="00A0619D"/>
    <w:rsid w:val="00A32F6F"/>
    <w:rsid w:val="00A33E56"/>
    <w:rsid w:val="00A42296"/>
    <w:rsid w:val="00A52F15"/>
    <w:rsid w:val="00A54A89"/>
    <w:rsid w:val="00A823C5"/>
    <w:rsid w:val="00A859C2"/>
    <w:rsid w:val="00A871FE"/>
    <w:rsid w:val="00A94F25"/>
    <w:rsid w:val="00A950C1"/>
    <w:rsid w:val="00A961F1"/>
    <w:rsid w:val="00A963DE"/>
    <w:rsid w:val="00AA25E2"/>
    <w:rsid w:val="00AA27FC"/>
    <w:rsid w:val="00AB7FE5"/>
    <w:rsid w:val="00AC59BB"/>
    <w:rsid w:val="00AE5B8C"/>
    <w:rsid w:val="00B11658"/>
    <w:rsid w:val="00B133E9"/>
    <w:rsid w:val="00B170CA"/>
    <w:rsid w:val="00B33541"/>
    <w:rsid w:val="00B37BF2"/>
    <w:rsid w:val="00B408A7"/>
    <w:rsid w:val="00B566AD"/>
    <w:rsid w:val="00B67C95"/>
    <w:rsid w:val="00B83568"/>
    <w:rsid w:val="00B9524D"/>
    <w:rsid w:val="00B9577C"/>
    <w:rsid w:val="00BA2856"/>
    <w:rsid w:val="00BA7087"/>
    <w:rsid w:val="00BB238E"/>
    <w:rsid w:val="00BB3591"/>
    <w:rsid w:val="00BB6AC5"/>
    <w:rsid w:val="00BC3C43"/>
    <w:rsid w:val="00BC6A91"/>
    <w:rsid w:val="00BE2A08"/>
    <w:rsid w:val="00BE55AD"/>
    <w:rsid w:val="00BF7C26"/>
    <w:rsid w:val="00C120F0"/>
    <w:rsid w:val="00C23BE2"/>
    <w:rsid w:val="00C361D0"/>
    <w:rsid w:val="00C41EBF"/>
    <w:rsid w:val="00C72953"/>
    <w:rsid w:val="00C87E62"/>
    <w:rsid w:val="00CB7137"/>
    <w:rsid w:val="00CE78FA"/>
    <w:rsid w:val="00CF43E1"/>
    <w:rsid w:val="00D10D11"/>
    <w:rsid w:val="00D11074"/>
    <w:rsid w:val="00D146AC"/>
    <w:rsid w:val="00D32B7E"/>
    <w:rsid w:val="00D3372E"/>
    <w:rsid w:val="00D46740"/>
    <w:rsid w:val="00D5440C"/>
    <w:rsid w:val="00D7642B"/>
    <w:rsid w:val="00D802BF"/>
    <w:rsid w:val="00DA053C"/>
    <w:rsid w:val="00DA0D57"/>
    <w:rsid w:val="00DA2C37"/>
    <w:rsid w:val="00DC35A2"/>
    <w:rsid w:val="00DE13F7"/>
    <w:rsid w:val="00DE1CBD"/>
    <w:rsid w:val="00DE1D65"/>
    <w:rsid w:val="00DF3132"/>
    <w:rsid w:val="00DF4B2B"/>
    <w:rsid w:val="00DF4DA6"/>
    <w:rsid w:val="00E15D19"/>
    <w:rsid w:val="00E1728A"/>
    <w:rsid w:val="00E23115"/>
    <w:rsid w:val="00E33E75"/>
    <w:rsid w:val="00E5351D"/>
    <w:rsid w:val="00E5671D"/>
    <w:rsid w:val="00E60042"/>
    <w:rsid w:val="00E80653"/>
    <w:rsid w:val="00E82EA5"/>
    <w:rsid w:val="00E85390"/>
    <w:rsid w:val="00E873A6"/>
    <w:rsid w:val="00EA67C6"/>
    <w:rsid w:val="00EA68A3"/>
    <w:rsid w:val="00EB45A3"/>
    <w:rsid w:val="00EE2076"/>
    <w:rsid w:val="00EE6E98"/>
    <w:rsid w:val="00EF6793"/>
    <w:rsid w:val="00EF6D09"/>
    <w:rsid w:val="00EF7F0D"/>
    <w:rsid w:val="00F01061"/>
    <w:rsid w:val="00F04533"/>
    <w:rsid w:val="00F1264C"/>
    <w:rsid w:val="00F23416"/>
    <w:rsid w:val="00F44CA5"/>
    <w:rsid w:val="00F4583A"/>
    <w:rsid w:val="00F616F7"/>
    <w:rsid w:val="00F6714C"/>
    <w:rsid w:val="00F929C9"/>
    <w:rsid w:val="00FA42B8"/>
    <w:rsid w:val="00FB01ED"/>
    <w:rsid w:val="00FC0DB3"/>
    <w:rsid w:val="00FC146C"/>
    <w:rsid w:val="00FF3204"/>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0BDC9"/>
  <w15:chartTrackingRefBased/>
  <w15:docId w15:val="{546CCB75-B303-44FF-93DC-4C4304A2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5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04533"/>
    <w:pPr>
      <w:spacing w:after="160" w:line="240" w:lineRule="exact"/>
    </w:pPr>
    <w:rPr>
      <w:rFonts w:ascii="Verdana" w:hAnsi="Verdana" w:cs="Verdana"/>
      <w:sz w:val="20"/>
      <w:szCs w:val="20"/>
    </w:rPr>
  </w:style>
  <w:style w:type="paragraph" w:styleId="Header">
    <w:name w:val="header"/>
    <w:basedOn w:val="Normal"/>
    <w:link w:val="HeaderChar"/>
    <w:uiPriority w:val="99"/>
    <w:rsid w:val="002072E1"/>
    <w:pPr>
      <w:tabs>
        <w:tab w:val="center" w:pos="4680"/>
        <w:tab w:val="right" w:pos="9360"/>
      </w:tabs>
    </w:pPr>
  </w:style>
  <w:style w:type="character" w:customStyle="1" w:styleId="HeaderChar">
    <w:name w:val="Header Char"/>
    <w:basedOn w:val="DefaultParagraphFont"/>
    <w:link w:val="Header"/>
    <w:uiPriority w:val="99"/>
    <w:rsid w:val="002072E1"/>
    <w:rPr>
      <w:sz w:val="28"/>
      <w:szCs w:val="28"/>
    </w:rPr>
  </w:style>
  <w:style w:type="paragraph" w:styleId="Footer">
    <w:name w:val="footer"/>
    <w:basedOn w:val="Normal"/>
    <w:link w:val="FooterChar"/>
    <w:rsid w:val="002072E1"/>
    <w:pPr>
      <w:tabs>
        <w:tab w:val="center" w:pos="4680"/>
        <w:tab w:val="right" w:pos="9360"/>
      </w:tabs>
    </w:pPr>
  </w:style>
  <w:style w:type="character" w:customStyle="1" w:styleId="FooterChar">
    <w:name w:val="Footer Char"/>
    <w:basedOn w:val="DefaultParagraphFont"/>
    <w:link w:val="Footer"/>
    <w:rsid w:val="002072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ỦY BAN NHÂN DÂN</vt:lpstr>
    </vt:vector>
  </TitlesOfParts>
  <Company>0918106601</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Hoang Tin 1</dc:creator>
  <cp:keywords/>
  <cp:lastModifiedBy>Office</cp:lastModifiedBy>
  <cp:revision>2</cp:revision>
  <cp:lastPrinted>2014-05-20T02:15:00Z</cp:lastPrinted>
  <dcterms:created xsi:type="dcterms:W3CDTF">2025-11-14T07:53:00Z</dcterms:created>
  <dcterms:modified xsi:type="dcterms:W3CDTF">2025-11-14T07:53:00Z</dcterms:modified>
</cp:coreProperties>
</file>